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新宋体" w:eastAsia="仿宋_GB2312"/>
          <w:b/>
          <w:sz w:val="36"/>
          <w:lang w:val="en-US" w:eastAsia="zh-CN"/>
        </w:rPr>
      </w:pPr>
      <w:r>
        <w:rPr>
          <w:rFonts w:hint="eastAsia" w:ascii="仿宋_GB2312" w:hAnsi="新宋体" w:eastAsia="仿宋_GB2312"/>
          <w:b/>
          <w:sz w:val="36"/>
        </w:rPr>
        <w:t>项目编号：</w:t>
      </w:r>
      <w:r>
        <w:rPr>
          <w:rFonts w:hint="eastAsia" w:ascii="仿宋_GB2312" w:hAnsi="新宋体" w:eastAsia="仿宋_GB2312"/>
          <w:b/>
          <w:sz w:val="36"/>
          <w:lang w:val="en-US" w:eastAsia="zh-CN"/>
        </w:rPr>
        <w:t>XCTZK-2026014</w:t>
      </w:r>
    </w:p>
    <w:p>
      <w:pPr>
        <w:rPr>
          <w:rFonts w:hint="eastAsia" w:ascii="仿宋_GB2312" w:hAnsi="新宋体" w:eastAsia="仿宋_GB2312"/>
          <w:b/>
          <w:sz w:val="36"/>
          <w:szCs w:val="36"/>
        </w:rPr>
      </w:pPr>
    </w:p>
    <w:p>
      <w:pPr>
        <w:rPr>
          <w:rFonts w:hint="eastAsia" w:ascii="仿宋_GB2312" w:hAnsi="新宋体" w:eastAsia="仿宋_GB2312"/>
          <w:b/>
          <w:sz w:val="36"/>
          <w:szCs w:val="36"/>
        </w:rPr>
      </w:pPr>
    </w:p>
    <w:p>
      <w:pPr>
        <w:spacing w:line="400" w:lineRule="atLeast"/>
        <w:jc w:val="center"/>
        <w:outlineLvl w:val="0"/>
        <w:rPr>
          <w:rFonts w:hint="eastAsia" w:ascii="仿宋_GB2312" w:hAnsi="新宋体" w:eastAsia="仿宋_GB2312"/>
          <w:b/>
          <w:sz w:val="52"/>
          <w:szCs w:val="52"/>
        </w:rPr>
      </w:pPr>
    </w:p>
    <w:p>
      <w:pPr>
        <w:spacing w:line="360" w:lineRule="auto"/>
        <w:jc w:val="center"/>
        <w:outlineLvl w:val="0"/>
        <w:rPr>
          <w:rFonts w:hint="eastAsia" w:ascii="仿宋_GB2312" w:hAnsi="新宋体" w:eastAsia="仿宋_GB2312" w:cs="Times New Roman"/>
          <w:b/>
          <w:sz w:val="48"/>
          <w:szCs w:val="48"/>
        </w:rPr>
      </w:pPr>
      <w:r>
        <w:rPr>
          <w:rFonts w:hint="eastAsia" w:ascii="仿宋_GB2312" w:hAnsi="新宋体" w:eastAsia="仿宋_GB2312"/>
          <w:b/>
          <w:sz w:val="48"/>
          <w:szCs w:val="48"/>
        </w:rPr>
        <w:t>广元市第一人民医</w:t>
      </w:r>
      <w:r>
        <w:rPr>
          <w:rFonts w:hint="eastAsia" w:ascii="仿宋_GB2312" w:hAnsi="新宋体" w:eastAsia="仿宋_GB2312" w:cs="Times New Roman"/>
          <w:b/>
          <w:sz w:val="48"/>
          <w:szCs w:val="48"/>
        </w:rPr>
        <w:t>院</w:t>
      </w:r>
    </w:p>
    <w:p>
      <w:pPr>
        <w:spacing w:line="400" w:lineRule="atLeast"/>
        <w:jc w:val="center"/>
        <w:outlineLvl w:val="0"/>
        <w:rPr>
          <w:rFonts w:hint="eastAsia" w:ascii="仿宋_GB2312" w:hAnsi="新宋体" w:eastAsia="仿宋_GB2312"/>
          <w:b/>
          <w:sz w:val="48"/>
          <w:szCs w:val="48"/>
          <w:lang w:val="en-US" w:eastAsia="zh-CN"/>
        </w:rPr>
      </w:pPr>
      <w:r>
        <w:rPr>
          <w:rFonts w:hint="eastAsia" w:ascii="仿宋_GB2312" w:hAnsi="新宋体" w:eastAsia="仿宋_GB2312"/>
          <w:b/>
          <w:sz w:val="48"/>
          <w:szCs w:val="48"/>
          <w:lang w:val="en-US" w:eastAsia="zh-CN"/>
        </w:rPr>
        <w:t>专题邮册定制采购项目</w:t>
      </w:r>
    </w:p>
    <w:p>
      <w:pPr>
        <w:spacing w:line="400" w:lineRule="atLeast"/>
        <w:jc w:val="center"/>
        <w:outlineLvl w:val="0"/>
        <w:rPr>
          <w:rFonts w:hint="eastAsia" w:ascii="仿宋_GB2312" w:hAnsi="新宋体" w:eastAsia="仿宋_GB2312"/>
          <w:sz w:val="84"/>
          <w:szCs w:val="84"/>
        </w:rPr>
      </w:pPr>
      <w:r>
        <w:rPr>
          <w:rFonts w:hint="eastAsia" w:ascii="仿宋_GB2312" w:hAnsi="新宋体" w:eastAsia="仿宋_GB2312"/>
          <w:b/>
          <w:sz w:val="84"/>
          <w:szCs w:val="84"/>
          <w:lang w:val="en-US" w:eastAsia="zh-CN"/>
        </w:rPr>
        <w:t>单一来源</w:t>
      </w:r>
      <w:r>
        <w:rPr>
          <w:rFonts w:hint="eastAsia" w:ascii="仿宋_GB2312" w:hAnsi="新宋体" w:eastAsia="仿宋_GB2312"/>
          <w:b/>
          <w:sz w:val="84"/>
          <w:szCs w:val="84"/>
        </w:rPr>
        <w:t>谈判文件</w:t>
      </w:r>
    </w:p>
    <w:p>
      <w:pPr>
        <w:spacing w:line="400" w:lineRule="atLeast"/>
        <w:rPr>
          <w:rFonts w:hint="eastAsia" w:ascii="仿宋_GB2312" w:hAnsi="新宋体" w:eastAsia="仿宋_GB2312"/>
          <w:sz w:val="44"/>
          <w:szCs w:val="44"/>
        </w:rPr>
      </w:pPr>
    </w:p>
    <w:p>
      <w:pPr>
        <w:spacing w:line="400" w:lineRule="atLeast"/>
        <w:jc w:val="center"/>
        <w:rPr>
          <w:rFonts w:hint="eastAsia" w:ascii="仿宋_GB2312" w:hAnsi="新宋体" w:eastAsia="仿宋_GB2312"/>
          <w:sz w:val="44"/>
          <w:szCs w:val="44"/>
        </w:rPr>
      </w:pPr>
    </w:p>
    <w:p>
      <w:pPr>
        <w:spacing w:line="400" w:lineRule="atLeast"/>
        <w:jc w:val="center"/>
        <w:rPr>
          <w:rFonts w:hint="eastAsia" w:ascii="仿宋_GB2312" w:hAnsi="新宋体" w:eastAsia="仿宋_GB2312"/>
          <w:sz w:val="44"/>
          <w:szCs w:val="44"/>
        </w:rPr>
      </w:pPr>
    </w:p>
    <w:p>
      <w:pPr>
        <w:spacing w:line="400" w:lineRule="atLeast"/>
        <w:rPr>
          <w:rFonts w:hint="eastAsia" w:ascii="仿宋_GB2312" w:hAnsi="新宋体" w:eastAsia="仿宋_GB2312"/>
          <w:sz w:val="44"/>
          <w:szCs w:val="44"/>
        </w:rPr>
      </w:pPr>
    </w:p>
    <w:p>
      <w:pPr>
        <w:spacing w:line="400" w:lineRule="atLeast"/>
        <w:rPr>
          <w:rFonts w:hint="eastAsia" w:ascii="仿宋_GB2312" w:hAnsi="新宋体" w:eastAsia="仿宋_GB2312"/>
          <w:sz w:val="44"/>
          <w:szCs w:val="44"/>
        </w:rPr>
      </w:pPr>
    </w:p>
    <w:p>
      <w:pPr>
        <w:spacing w:line="360" w:lineRule="auto"/>
        <w:ind w:firstLine="2168" w:firstLineChars="600"/>
        <w:rPr>
          <w:rFonts w:hint="eastAsia" w:ascii="仿宋_GB2312" w:hAnsi="新宋体" w:eastAsia="仿宋_GB2312"/>
          <w:b/>
          <w:sz w:val="36"/>
          <w:szCs w:val="36"/>
        </w:rPr>
      </w:pPr>
    </w:p>
    <w:p>
      <w:pPr>
        <w:spacing w:line="360" w:lineRule="auto"/>
        <w:ind w:firstLine="2168" w:firstLineChars="600"/>
        <w:rPr>
          <w:rFonts w:hint="eastAsia" w:ascii="仿宋_GB2312" w:hAnsi="新宋体" w:eastAsia="仿宋_GB2312"/>
          <w:b/>
          <w:sz w:val="36"/>
          <w:szCs w:val="36"/>
        </w:rPr>
      </w:pPr>
      <w:r>
        <w:rPr>
          <w:rFonts w:hint="eastAsia" w:ascii="仿宋_GB2312" w:hAnsi="新宋体" w:eastAsia="仿宋_GB2312"/>
          <w:b/>
          <w:sz w:val="36"/>
          <w:szCs w:val="36"/>
        </w:rPr>
        <w:t>采 购 人：广元市第一人民医院</w:t>
      </w:r>
    </w:p>
    <w:p>
      <w:pPr>
        <w:spacing w:line="360" w:lineRule="auto"/>
        <w:jc w:val="center"/>
        <w:rPr>
          <w:rFonts w:hint="eastAsia" w:ascii="仿宋_GB2312" w:hAnsi="新宋体" w:eastAsia="仿宋_GB2312"/>
          <w:b/>
          <w:sz w:val="36"/>
          <w:szCs w:val="36"/>
        </w:rPr>
      </w:pPr>
      <w:r>
        <w:rPr>
          <w:rFonts w:hint="eastAsia" w:ascii="仿宋_GB2312" w:hAnsi="新宋体" w:eastAsia="仿宋_GB2312"/>
          <w:b/>
          <w:sz w:val="36"/>
          <w:szCs w:val="36"/>
        </w:rPr>
        <w:t>20</w:t>
      </w:r>
      <w:r>
        <w:rPr>
          <w:rFonts w:hint="eastAsia" w:ascii="仿宋_GB2312" w:hAnsi="新宋体" w:eastAsia="仿宋_GB2312"/>
          <w:b/>
          <w:sz w:val="36"/>
          <w:szCs w:val="36"/>
          <w:lang w:val="en-US" w:eastAsia="zh-CN"/>
        </w:rPr>
        <w:t>26</w:t>
      </w:r>
      <w:r>
        <w:rPr>
          <w:rFonts w:hint="eastAsia" w:ascii="仿宋_GB2312" w:hAnsi="新宋体" w:eastAsia="仿宋_GB2312"/>
          <w:b/>
          <w:sz w:val="36"/>
          <w:szCs w:val="36"/>
        </w:rPr>
        <w:t>年</w:t>
      </w:r>
      <w:r>
        <w:rPr>
          <w:rFonts w:hint="eastAsia" w:ascii="仿宋_GB2312" w:hAnsi="新宋体" w:eastAsia="仿宋_GB2312"/>
          <w:b/>
          <w:sz w:val="36"/>
          <w:szCs w:val="36"/>
          <w:lang w:val="en-US" w:eastAsia="zh-CN"/>
        </w:rPr>
        <w:t>8</w:t>
      </w:r>
      <w:r>
        <w:rPr>
          <w:rFonts w:hint="eastAsia" w:ascii="仿宋_GB2312" w:hAnsi="新宋体" w:eastAsia="仿宋_GB2312"/>
          <w:b/>
          <w:sz w:val="36"/>
          <w:szCs w:val="36"/>
        </w:rPr>
        <w:t>月</w:t>
      </w:r>
    </w:p>
    <w:p>
      <w:pPr>
        <w:jc w:val="center"/>
        <w:rPr>
          <w:rFonts w:hint="eastAsia" w:ascii="仿宋_GB2312" w:hAnsi="宋体" w:eastAsia="仿宋_GB2312"/>
          <w:b/>
          <w:sz w:val="36"/>
          <w:szCs w:val="36"/>
        </w:rPr>
      </w:pPr>
    </w:p>
    <w:p>
      <w:pPr>
        <w:numPr>
          <w:ilvl w:val="0"/>
          <w:numId w:val="0"/>
        </w:numPr>
        <w:spacing w:line="600" w:lineRule="exact"/>
        <w:ind w:leftChars="0"/>
        <w:jc w:val="both"/>
        <w:rPr>
          <w:rFonts w:hint="eastAsia" w:ascii="仿宋_GB2312" w:hAnsi="宋体" w:eastAsia="仿宋_GB2312"/>
          <w:b/>
          <w:sz w:val="32"/>
          <w:szCs w:val="32"/>
        </w:rPr>
        <w:sectPr>
          <w:headerReference r:id="rId4" w:type="first"/>
          <w:footerReference r:id="rId7" w:type="first"/>
          <w:headerReference r:id="rId3" w:type="default"/>
          <w:footerReference r:id="rId5" w:type="default"/>
          <w:footerReference r:id="rId6" w:type="even"/>
          <w:pgSz w:w="11906" w:h="16838"/>
          <w:pgMar w:top="1440" w:right="1418" w:bottom="1440" w:left="1474" w:header="851" w:footer="992" w:gutter="0"/>
          <w:cols w:space="720" w:num="1"/>
          <w:titlePg/>
          <w:rtlGutter w:val="0"/>
          <w:docGrid w:type="lines" w:linePitch="312" w:charSpace="0"/>
        </w:sectPr>
      </w:pPr>
    </w:p>
    <w:p>
      <w:pPr>
        <w:numPr>
          <w:ilvl w:val="0"/>
          <w:numId w:val="0"/>
        </w:numPr>
        <w:spacing w:line="600" w:lineRule="exact"/>
        <w:ind w:leftChars="0"/>
        <w:jc w:val="center"/>
        <w:rPr>
          <w:rFonts w:hint="eastAsia" w:ascii="仿宋_GB2312" w:hAnsi="宋体" w:eastAsia="仿宋_GB2312"/>
          <w:b/>
          <w:sz w:val="32"/>
          <w:szCs w:val="32"/>
        </w:rPr>
      </w:pPr>
      <w:r>
        <w:rPr>
          <w:rFonts w:hint="eastAsia" w:ascii="仿宋_GB2312" w:hAnsi="宋体" w:eastAsia="仿宋_GB2312"/>
          <w:b/>
          <w:sz w:val="32"/>
          <w:szCs w:val="32"/>
          <w:lang w:val="en-US" w:eastAsia="zh-CN"/>
        </w:rPr>
        <w:t xml:space="preserve">第一章  </w:t>
      </w:r>
      <w:r>
        <w:rPr>
          <w:rFonts w:hint="eastAsia" w:ascii="仿宋_GB2312" w:hAnsi="宋体" w:eastAsia="仿宋_GB2312"/>
          <w:b/>
          <w:sz w:val="32"/>
          <w:szCs w:val="32"/>
        </w:rPr>
        <w:t>谈判邀请</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sz w:val="24"/>
        </w:rPr>
      </w:pPr>
      <w:r>
        <w:rPr>
          <w:rFonts w:hint="eastAsia" w:ascii="宋体" w:hAnsi="宋体"/>
          <w:sz w:val="24"/>
        </w:rPr>
        <w:t>广元市第一人民医院拟对</w:t>
      </w:r>
      <w:r>
        <w:rPr>
          <w:rFonts w:hint="eastAsia" w:ascii="宋体" w:hAnsi="宋体"/>
          <w:sz w:val="24"/>
          <w:lang w:val="en-US" w:eastAsia="zh-CN"/>
        </w:rPr>
        <w:t>医院</w:t>
      </w:r>
      <w:r>
        <w:rPr>
          <w:rFonts w:hint="eastAsia" w:ascii="宋体" w:hAnsi="宋体"/>
          <w:sz w:val="24"/>
          <w:u w:val="single"/>
          <w:lang w:val="en-US" w:eastAsia="zh-CN"/>
        </w:rPr>
        <w:t>专题邮册定制采购项目</w:t>
      </w:r>
      <w:r>
        <w:rPr>
          <w:rFonts w:hint="eastAsia" w:ascii="宋体" w:hAnsi="宋体"/>
          <w:sz w:val="24"/>
        </w:rPr>
        <w:t>进行</w:t>
      </w:r>
      <w:r>
        <w:rPr>
          <w:rFonts w:hint="eastAsia" w:ascii="宋体" w:hAnsi="宋体"/>
          <w:sz w:val="24"/>
          <w:lang w:val="en-US" w:eastAsia="zh-CN"/>
        </w:rPr>
        <w:t>单一来源采购</w:t>
      </w:r>
      <w:r>
        <w:rPr>
          <w:rFonts w:hint="eastAsia" w:ascii="宋体" w:hAnsi="宋体"/>
          <w:sz w:val="24"/>
        </w:rPr>
        <w:t>谈判，</w:t>
      </w:r>
      <w:r>
        <w:rPr>
          <w:rFonts w:hint="eastAsia" w:ascii="宋体" w:hAnsi="宋体" w:eastAsia="宋体" w:cs="Times New Roman"/>
          <w:sz w:val="24"/>
        </w:rPr>
        <w:t>兹</w:t>
      </w:r>
      <w:r>
        <w:rPr>
          <w:rFonts w:hint="eastAsia" w:ascii="宋体" w:hAnsi="宋体" w:cs="Times New Roman"/>
          <w:sz w:val="24"/>
        </w:rPr>
        <w:t>邀请</w:t>
      </w:r>
      <w:r>
        <w:rPr>
          <w:rFonts w:hint="eastAsia" w:ascii="宋体" w:hAnsi="宋体" w:cs="Times New Roman"/>
          <w:sz w:val="24"/>
          <w:lang w:val="en-US" w:eastAsia="zh-CN"/>
        </w:rPr>
        <w:t>中国邮政集团有限公司广元市分公司</w:t>
      </w:r>
      <w:r>
        <w:rPr>
          <w:rFonts w:hint="eastAsia" w:ascii="宋体" w:hAnsi="宋体" w:cs="Times New Roman"/>
          <w:sz w:val="24"/>
        </w:rPr>
        <w:t>参加。</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2" w:firstLineChars="200"/>
        <w:jc w:val="both"/>
        <w:textAlignment w:val="auto"/>
        <w:outlineLvl w:val="9"/>
        <w:rPr>
          <w:rFonts w:hint="eastAsia" w:ascii="宋体" w:hAnsi="宋体"/>
          <w:b w:val="0"/>
          <w:bCs/>
          <w:sz w:val="24"/>
          <w:lang w:val="en-US" w:eastAsia="zh-CN"/>
        </w:rPr>
      </w:pPr>
      <w:r>
        <w:rPr>
          <w:rFonts w:hint="eastAsia" w:ascii="宋体" w:hAnsi="宋体"/>
          <w:b/>
          <w:sz w:val="24"/>
          <w:lang w:val="en-US" w:eastAsia="zh-CN"/>
        </w:rPr>
        <w:t>一、</w:t>
      </w:r>
      <w:r>
        <w:rPr>
          <w:rFonts w:hint="eastAsia" w:ascii="宋体" w:hAnsi="宋体"/>
          <w:b/>
          <w:sz w:val="24"/>
        </w:rPr>
        <w:t>项目编号：</w:t>
      </w:r>
      <w:r>
        <w:rPr>
          <w:rFonts w:hint="eastAsia" w:ascii="宋体" w:hAnsi="宋体"/>
          <w:b w:val="0"/>
          <w:bCs/>
          <w:sz w:val="24"/>
          <w:lang w:val="en-US" w:eastAsia="zh-CN"/>
        </w:rPr>
        <w:t>XCTZK-2026014</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2" w:firstLineChars="200"/>
        <w:jc w:val="both"/>
        <w:textAlignment w:val="auto"/>
        <w:outlineLvl w:val="9"/>
        <w:rPr>
          <w:rFonts w:hint="eastAsia" w:ascii="宋体" w:hAnsi="宋体" w:eastAsia="宋体" w:cs="Times New Roman"/>
          <w:sz w:val="24"/>
          <w:u w:val="none"/>
          <w:lang w:val="en-US" w:eastAsia="zh-CN"/>
        </w:rPr>
      </w:pPr>
      <w:r>
        <w:rPr>
          <w:rFonts w:hint="eastAsia" w:ascii="宋体" w:hAnsi="宋体"/>
          <w:b/>
          <w:sz w:val="24"/>
        </w:rPr>
        <w:t>二、项目名称</w:t>
      </w:r>
      <w:r>
        <w:rPr>
          <w:rFonts w:hint="eastAsia" w:ascii="宋体" w:hAnsi="宋体"/>
          <w:b/>
          <w:sz w:val="24"/>
          <w:highlight w:val="none"/>
          <w:u w:val="none" w:color="auto"/>
          <w:lang w:eastAsia="zh-CN"/>
        </w:rPr>
        <w:t>：</w:t>
      </w:r>
      <w:r>
        <w:rPr>
          <w:rFonts w:hint="eastAsia" w:ascii="宋体" w:hAnsi="宋体" w:eastAsia="宋体" w:cs="Times New Roman"/>
          <w:sz w:val="24"/>
          <w:u w:val="none"/>
          <w:lang w:val="en-US" w:eastAsia="zh-CN"/>
        </w:rPr>
        <w:t>广元市第一人民医院</w:t>
      </w:r>
      <w:r>
        <w:rPr>
          <w:rFonts w:hint="eastAsia" w:ascii="宋体" w:hAnsi="宋体" w:cs="Times New Roman"/>
          <w:sz w:val="24"/>
          <w:u w:val="none"/>
          <w:lang w:val="en-US" w:eastAsia="zh-CN"/>
        </w:rPr>
        <w:t>专题</w:t>
      </w:r>
      <w:r>
        <w:rPr>
          <w:rFonts w:hint="eastAsia" w:ascii="宋体" w:hAnsi="宋体" w:eastAsia="宋体" w:cs="Times New Roman"/>
          <w:sz w:val="24"/>
          <w:u w:val="none"/>
          <w:lang w:val="en-US" w:eastAsia="zh-CN"/>
        </w:rPr>
        <w:t>邮册定制采购项目</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2" w:firstLineChars="200"/>
        <w:jc w:val="both"/>
        <w:textAlignment w:val="auto"/>
        <w:outlineLvl w:val="9"/>
        <w:rPr>
          <w:rFonts w:hint="eastAsia" w:ascii="宋体" w:hAnsi="宋体"/>
          <w:sz w:val="24"/>
          <w:lang w:eastAsia="zh-CN"/>
        </w:rPr>
      </w:pPr>
      <w:r>
        <w:rPr>
          <w:rFonts w:hint="eastAsia" w:ascii="宋体" w:hAnsi="宋体"/>
          <w:b/>
          <w:sz w:val="24"/>
        </w:rPr>
        <w:t>三、资金来源：</w:t>
      </w:r>
      <w:r>
        <w:rPr>
          <w:rFonts w:hint="eastAsia" w:ascii="宋体" w:hAnsi="宋体"/>
          <w:sz w:val="24"/>
        </w:rPr>
        <w:t>自筹资金，已落实</w:t>
      </w:r>
      <w:r>
        <w:rPr>
          <w:rFonts w:hint="eastAsia" w:ascii="宋体" w:hAnsi="宋体"/>
          <w:sz w:val="24"/>
          <w:lang w:eastAsia="zh-CN"/>
        </w:rPr>
        <w:t>。</w:t>
      </w:r>
    </w:p>
    <w:p>
      <w:pPr>
        <w:spacing w:line="420" w:lineRule="exact"/>
        <w:ind w:firstLine="482" w:firstLineChars="200"/>
        <w:rPr>
          <w:rFonts w:hint="eastAsia"/>
          <w:lang w:val="en-US" w:eastAsia="zh-CN"/>
        </w:rPr>
      </w:pPr>
      <w:r>
        <w:rPr>
          <w:rFonts w:hint="eastAsia" w:ascii="宋体" w:hAnsi="宋体"/>
          <w:b/>
          <w:sz w:val="24"/>
        </w:rPr>
        <w:t>四、项目清单</w:t>
      </w:r>
    </w:p>
    <w:tbl>
      <w:tblPr>
        <w:tblStyle w:val="11"/>
        <w:tblpPr w:leftFromText="180" w:rightFromText="180" w:vertAnchor="text" w:horzAnchor="page" w:tblpX="1562" w:tblpY="408"/>
        <w:tblOverlap w:val="never"/>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3658"/>
        <w:gridCol w:w="1124"/>
        <w:gridCol w:w="807"/>
        <w:gridCol w:w="1369"/>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lang w:val="en-US" w:eastAsia="zh-CN"/>
              </w:rPr>
              <w:t>序</w:t>
            </w:r>
            <w:r>
              <w:rPr>
                <w:rFonts w:hint="eastAsia" w:ascii="宋体" w:hAnsi="宋体"/>
                <w:b/>
                <w:sz w:val="24"/>
              </w:rPr>
              <w:t>号</w:t>
            </w:r>
          </w:p>
        </w:tc>
        <w:tc>
          <w:tcPr>
            <w:tcW w:w="3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default" w:ascii="宋体" w:hAnsi="宋体" w:eastAsia="宋体"/>
                <w:b/>
                <w:sz w:val="24"/>
                <w:lang w:val="en-US" w:eastAsia="zh-CN"/>
              </w:rPr>
            </w:pPr>
            <w:r>
              <w:rPr>
                <w:rFonts w:hint="eastAsia" w:ascii="宋体" w:hAnsi="宋体"/>
                <w:b/>
                <w:sz w:val="24"/>
                <w:lang w:val="en-US" w:eastAsia="zh-CN"/>
              </w:rPr>
              <w:t>货物名称</w:t>
            </w:r>
          </w:p>
        </w:tc>
        <w:tc>
          <w:tcPr>
            <w:tcW w:w="11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default" w:ascii="宋体" w:hAnsi="宋体" w:eastAsia="宋体"/>
                <w:b/>
                <w:sz w:val="24"/>
                <w:lang w:val="en-US" w:eastAsia="zh-CN"/>
              </w:rPr>
            </w:pPr>
            <w:r>
              <w:rPr>
                <w:rFonts w:hint="eastAsia" w:ascii="宋体" w:hAnsi="宋体"/>
                <w:b/>
                <w:sz w:val="24"/>
                <w:lang w:val="en-US" w:eastAsia="zh-CN"/>
              </w:rPr>
              <w:t>数量</w:t>
            </w:r>
          </w:p>
        </w:tc>
        <w:tc>
          <w:tcPr>
            <w:tcW w:w="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default" w:ascii="宋体" w:hAnsi="宋体" w:eastAsia="宋体"/>
                <w:b/>
                <w:sz w:val="24"/>
                <w:lang w:val="en-US" w:eastAsia="zh-CN"/>
              </w:rPr>
            </w:pPr>
            <w:r>
              <w:rPr>
                <w:rFonts w:hint="eastAsia" w:ascii="宋体" w:hAnsi="宋体"/>
                <w:b/>
                <w:sz w:val="24"/>
                <w:lang w:val="en-US" w:eastAsia="zh-CN"/>
              </w:rPr>
              <w:t>单位</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lang w:val="en-US" w:eastAsia="zh-CN"/>
              </w:rPr>
              <w:t>预算控制单价（元）</w:t>
            </w:r>
          </w:p>
        </w:tc>
        <w:tc>
          <w:tcPr>
            <w:tcW w:w="14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lang w:val="en-US" w:eastAsia="zh-CN"/>
              </w:rPr>
              <w:t>预算总金额（万元）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65" w:type="dxa"/>
            <w:tcBorders>
              <w:left w:val="single" w:color="auto" w:sz="4" w:space="0"/>
              <w:right w:val="single" w:color="auto" w:sz="4" w:space="0"/>
            </w:tcBorders>
            <w:noWrap w:val="0"/>
            <w:vAlign w:val="center"/>
          </w:tcPr>
          <w:p>
            <w:pPr>
              <w:snapToGrid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eastAsia="宋体" w:cs="宋体"/>
                <w:sz w:val="24"/>
                <w:szCs w:val="24"/>
                <w:highlight w:val="none"/>
                <w:lang w:val="en-US" w:eastAsia="zh-CN"/>
              </w:rPr>
            </w:pPr>
            <w:r>
              <w:rPr>
                <w:rFonts w:hint="eastAsia" w:ascii="宋体" w:hAnsi="宋体"/>
                <w:sz w:val="24"/>
                <w:u w:val="none"/>
                <w:lang w:val="en-US" w:eastAsia="zh-CN"/>
              </w:rPr>
              <w:t>专题邮册</w:t>
            </w:r>
          </w:p>
        </w:tc>
        <w:tc>
          <w:tcPr>
            <w:tcW w:w="11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eastAsia="宋体" w:cs="宋体"/>
                <w:sz w:val="24"/>
                <w:szCs w:val="24"/>
                <w:highlight w:val="none"/>
                <w:lang w:val="en-US" w:eastAsia="zh-CN"/>
              </w:rPr>
            </w:pPr>
            <w:r>
              <w:rPr>
                <w:rFonts w:hint="eastAsia" w:ascii="宋体" w:hAnsi="宋体" w:eastAsia="宋体" w:cs="Times New Roman"/>
                <w:sz w:val="24"/>
                <w:u w:val="none"/>
                <w:lang w:val="en-US" w:eastAsia="zh-CN"/>
              </w:rPr>
              <w:t>2000</w:t>
            </w:r>
          </w:p>
        </w:tc>
        <w:tc>
          <w:tcPr>
            <w:tcW w:w="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eastAsia="宋体" w:cs="宋体"/>
                <w:sz w:val="24"/>
                <w:szCs w:val="24"/>
                <w:highlight w:val="none"/>
                <w:lang w:val="en-US" w:eastAsia="zh-CN"/>
              </w:rPr>
            </w:pPr>
            <w:r>
              <w:rPr>
                <w:rFonts w:hint="eastAsia" w:ascii="宋体" w:hAnsi="宋体" w:eastAsia="宋体" w:cs="Times New Roman"/>
                <w:sz w:val="24"/>
                <w:u w:val="none"/>
                <w:lang w:val="en-US" w:eastAsia="zh-CN"/>
              </w:rPr>
              <w:t>册</w:t>
            </w:r>
          </w:p>
        </w:tc>
        <w:tc>
          <w:tcPr>
            <w:tcW w:w="1369" w:type="dxa"/>
            <w:tcBorders>
              <w:left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eastAsia="宋体" w:cs="宋体"/>
                <w:sz w:val="24"/>
                <w:szCs w:val="24"/>
                <w:highlight w:val="yellow"/>
                <w:lang w:val="en-US" w:eastAsia="zh-CN"/>
              </w:rPr>
            </w:pPr>
            <w:r>
              <w:rPr>
                <w:rFonts w:hint="eastAsia" w:ascii="宋体" w:hAnsi="宋体" w:eastAsia="宋体" w:cs="Times New Roman"/>
                <w:sz w:val="24"/>
                <w:u w:val="none"/>
                <w:lang w:val="en-US" w:eastAsia="zh-CN"/>
              </w:rPr>
              <w:t>5</w:t>
            </w:r>
            <w:r>
              <w:rPr>
                <w:rFonts w:hint="eastAsia" w:ascii="宋体" w:hAnsi="宋体" w:cs="Times New Roman"/>
                <w:sz w:val="24"/>
                <w:u w:val="none"/>
                <w:lang w:val="en-US" w:eastAsia="zh-CN"/>
              </w:rPr>
              <w:t>4.45</w:t>
            </w:r>
          </w:p>
        </w:tc>
        <w:tc>
          <w:tcPr>
            <w:tcW w:w="1412" w:type="dxa"/>
            <w:tcBorders>
              <w:left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10.89</w:t>
            </w:r>
          </w:p>
        </w:tc>
      </w:tr>
    </w:tbl>
    <w:p>
      <w:pPr>
        <w:spacing w:line="440" w:lineRule="exact"/>
        <w:ind w:right="69" w:rightChars="33" w:firstLine="422" w:firstLineChars="200"/>
        <w:rPr>
          <w:rFonts w:hint="eastAsia" w:ascii="宋体" w:hAnsi="宋体"/>
          <w:b/>
          <w:sz w:val="21"/>
          <w:szCs w:val="21"/>
        </w:rPr>
      </w:pPr>
      <w:r>
        <w:rPr>
          <w:rFonts w:hint="eastAsia" w:ascii="宋体" w:hAnsi="宋体"/>
          <w:b/>
          <w:sz w:val="21"/>
          <w:szCs w:val="21"/>
        </w:rPr>
        <w:t>备注：</w:t>
      </w:r>
    </w:p>
    <w:p>
      <w:pPr>
        <w:pStyle w:val="10"/>
        <w:keepNext w:val="0"/>
        <w:keepLines w:val="0"/>
        <w:widowControl/>
        <w:suppressLineNumbers w:val="0"/>
        <w:shd w:val="clear" w:fill="FFFFFF"/>
        <w:spacing w:before="0" w:beforeAutospacing="0" w:after="0" w:afterAutospacing="0" w:line="420" w:lineRule="atLeast"/>
        <w:ind w:left="0" w:right="0" w:firstLine="645"/>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1.投标供应商须对项目清单内</w:t>
      </w:r>
      <w:r>
        <w:rPr>
          <w:rFonts w:hint="eastAsia" w:ascii="宋体" w:hAnsi="宋体" w:cs="宋体"/>
          <w:kern w:val="2"/>
          <w:sz w:val="24"/>
          <w:szCs w:val="24"/>
          <w:lang w:val="en-US" w:eastAsia="zh-CN" w:bidi="ar-SA"/>
        </w:rPr>
        <w:t>货物</w:t>
      </w:r>
      <w:r>
        <w:rPr>
          <w:rFonts w:hint="eastAsia" w:ascii="宋体" w:hAnsi="宋体" w:eastAsia="宋体" w:cs="宋体"/>
          <w:kern w:val="2"/>
          <w:sz w:val="24"/>
          <w:szCs w:val="24"/>
          <w:lang w:val="en-US" w:eastAsia="zh-CN" w:bidi="ar-SA"/>
        </w:rPr>
        <w:t>进行报价，报价不得超过预算金额，否则报价</w:t>
      </w:r>
      <w:bookmarkStart w:id="10" w:name="_GoBack"/>
      <w:bookmarkEnd w:id="10"/>
      <w:r>
        <w:rPr>
          <w:rFonts w:hint="eastAsia" w:ascii="宋体" w:hAnsi="宋体" w:eastAsia="宋体" w:cs="宋体"/>
          <w:kern w:val="2"/>
          <w:sz w:val="24"/>
          <w:szCs w:val="24"/>
          <w:lang w:val="en-US" w:eastAsia="zh-CN" w:bidi="ar-SA"/>
        </w:rPr>
        <w:t>无效；</w:t>
      </w:r>
    </w:p>
    <w:p>
      <w:pPr>
        <w:keepNext w:val="0"/>
        <w:keepLines w:val="0"/>
        <w:pageBreakBefore w:val="0"/>
        <w:numPr>
          <w:ilvl w:val="0"/>
          <w:numId w:val="0"/>
        </w:numPr>
        <w:kinsoku/>
        <w:wordWrap/>
        <w:overflowPunct/>
        <w:topLinePunct w:val="0"/>
        <w:bidi w:val="0"/>
        <w:snapToGrid/>
        <w:spacing w:line="42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eastAsia="宋体" w:cs="宋体"/>
          <w:bCs/>
          <w:color w:val="auto"/>
          <w:kern w:val="2"/>
          <w:sz w:val="24"/>
          <w:szCs w:val="24"/>
          <w:lang w:val="en-US" w:eastAsia="zh-CN" w:bidi="ar-SA"/>
        </w:rPr>
        <w:t>供应商报价</w:t>
      </w:r>
      <w:r>
        <w:rPr>
          <w:rFonts w:hint="eastAsia" w:ascii="宋体" w:hAnsi="宋体" w:eastAsia="宋体" w:cs="宋体"/>
          <w:bCs/>
          <w:color w:val="auto"/>
          <w:sz w:val="24"/>
          <w:szCs w:val="24"/>
          <w:highlight w:val="none"/>
          <w:lang w:eastAsia="zh-CN"/>
        </w:rPr>
        <w:t>应包括货物成本、运输、人工、利润、税金、</w:t>
      </w:r>
      <w:r>
        <w:rPr>
          <w:rFonts w:hint="eastAsia" w:ascii="宋体" w:hAnsi="宋体" w:eastAsia="宋体" w:cs="宋体"/>
          <w:color w:val="auto"/>
          <w:kern w:val="0"/>
          <w:sz w:val="24"/>
          <w:szCs w:val="24"/>
          <w:lang w:val="en-US" w:eastAsia="zh-CN" w:bidi="ar-SA"/>
        </w:rPr>
        <w:t>差旅费、</w:t>
      </w:r>
      <w:r>
        <w:rPr>
          <w:rFonts w:hint="eastAsia" w:ascii="宋体" w:hAnsi="宋体" w:eastAsia="宋体" w:cs="宋体"/>
          <w:bCs/>
          <w:color w:val="auto"/>
          <w:sz w:val="24"/>
          <w:szCs w:val="24"/>
          <w:highlight w:val="none"/>
          <w:lang w:eastAsia="zh-CN"/>
        </w:rPr>
        <w:t>不可预见费用</w:t>
      </w:r>
      <w:r>
        <w:rPr>
          <w:rFonts w:hint="eastAsia" w:ascii="宋体" w:hAnsi="宋体" w:eastAsia="宋体" w:cs="宋体"/>
          <w:bCs/>
          <w:color w:val="auto"/>
          <w:sz w:val="24"/>
          <w:szCs w:val="24"/>
          <w:highlight w:val="none"/>
          <w:lang w:val="en-US" w:eastAsia="zh-CN"/>
        </w:rPr>
        <w:t>等</w:t>
      </w:r>
      <w:r>
        <w:rPr>
          <w:rFonts w:hint="eastAsia" w:ascii="宋体" w:hAnsi="宋体" w:eastAsia="宋体" w:cs="宋体"/>
          <w:color w:val="auto"/>
          <w:kern w:val="0"/>
          <w:sz w:val="24"/>
          <w:szCs w:val="24"/>
          <w:lang w:val="en-US" w:eastAsia="zh-CN" w:bidi="ar-SA"/>
        </w:rPr>
        <w:t>完成本项目所需的一切费用</w:t>
      </w:r>
      <w:r>
        <w:rPr>
          <w:rFonts w:hint="eastAsia" w:ascii="宋体" w:hAnsi="宋体" w:eastAsia="宋体" w:cs="宋体"/>
          <w:bCs/>
          <w:color w:val="auto"/>
          <w:sz w:val="24"/>
          <w:szCs w:val="24"/>
          <w:highlight w:val="none"/>
          <w:lang w:eastAsia="zh-CN"/>
        </w:rPr>
        <w:t>（包括但不限于：</w:t>
      </w:r>
      <w:r>
        <w:rPr>
          <w:rFonts w:hint="eastAsia" w:ascii="宋体" w:hAnsi="宋体" w:eastAsia="宋体" w:cs="宋体"/>
          <w:bCs/>
          <w:color w:val="auto"/>
          <w:sz w:val="24"/>
          <w:szCs w:val="24"/>
          <w:highlight w:val="none"/>
          <w:lang w:val="en-US" w:eastAsia="zh-CN"/>
        </w:rPr>
        <w:t>邮资、</w:t>
      </w:r>
      <w:r>
        <w:rPr>
          <w:rFonts w:hint="eastAsia" w:ascii="宋体" w:hAnsi="宋体" w:eastAsia="宋体" w:cs="宋体"/>
          <w:bCs/>
          <w:color w:val="auto"/>
          <w:sz w:val="24"/>
          <w:szCs w:val="24"/>
          <w:highlight w:val="none"/>
          <w:lang w:eastAsia="zh-CN"/>
        </w:rPr>
        <w:t>邮册策划设计、内容版式调整、样稿打印、</w:t>
      </w:r>
      <w:r>
        <w:rPr>
          <w:rFonts w:hint="eastAsia" w:ascii="宋体" w:hAnsi="宋体" w:cs="宋体"/>
          <w:bCs/>
          <w:color w:val="auto"/>
          <w:kern w:val="2"/>
          <w:sz w:val="24"/>
          <w:szCs w:val="24"/>
          <w:lang w:val="en-US" w:eastAsia="zh-CN" w:bidi="ar-SA"/>
        </w:rPr>
        <w:t>印刷装订、</w:t>
      </w:r>
      <w:r>
        <w:rPr>
          <w:rFonts w:hint="eastAsia" w:ascii="宋体" w:hAnsi="宋体" w:eastAsia="宋体" w:cs="宋体"/>
          <w:bCs/>
          <w:color w:val="auto"/>
          <w:sz w:val="24"/>
          <w:szCs w:val="24"/>
          <w:highlight w:val="none"/>
          <w:lang w:eastAsia="zh-CN"/>
        </w:rPr>
        <w:t>运输配送、现场交货、售后服务等），</w:t>
      </w:r>
      <w:r>
        <w:rPr>
          <w:rFonts w:hint="eastAsia" w:ascii="宋体" w:hAnsi="宋体" w:eastAsia="宋体" w:cs="宋体"/>
          <w:color w:val="auto"/>
          <w:kern w:val="0"/>
          <w:sz w:val="24"/>
          <w:szCs w:val="24"/>
          <w:lang w:val="en-US" w:eastAsia="zh-CN" w:bidi="ar-SA"/>
        </w:rPr>
        <w:t>采购人不再支付合同金额以外的</w:t>
      </w:r>
      <w:bookmarkStart w:id="0" w:name="OLE_LINK2"/>
      <w:r>
        <w:rPr>
          <w:rFonts w:hint="eastAsia" w:ascii="宋体" w:hAnsi="宋体" w:eastAsia="宋体" w:cs="宋体"/>
          <w:color w:val="auto"/>
          <w:kern w:val="0"/>
          <w:sz w:val="24"/>
          <w:szCs w:val="24"/>
          <w:lang w:val="en-US" w:eastAsia="zh-CN" w:bidi="ar-SA"/>
        </w:rPr>
        <w:t>其</w:t>
      </w:r>
      <w:r>
        <w:rPr>
          <w:rFonts w:hint="eastAsia" w:ascii="宋体" w:hAnsi="宋体" w:cs="宋体"/>
          <w:color w:val="auto"/>
          <w:kern w:val="0"/>
          <w:sz w:val="24"/>
          <w:szCs w:val="24"/>
          <w:lang w:val="en-US" w:eastAsia="zh-CN" w:bidi="ar-SA"/>
        </w:rPr>
        <w:t>他</w:t>
      </w:r>
      <w:bookmarkEnd w:id="0"/>
      <w:r>
        <w:rPr>
          <w:rFonts w:hint="eastAsia" w:ascii="宋体" w:hAnsi="宋体" w:eastAsia="宋体" w:cs="宋体"/>
          <w:color w:val="auto"/>
          <w:kern w:val="0"/>
          <w:sz w:val="24"/>
          <w:szCs w:val="24"/>
          <w:lang w:val="en-US" w:eastAsia="zh-CN" w:bidi="ar-SA"/>
        </w:rPr>
        <w:t>任何费用。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textAlignment w:val="auto"/>
        <w:outlineLvl w:val="9"/>
        <w:rPr>
          <w:rFonts w:hint="eastAsia" w:ascii="宋体" w:hAnsi="宋体"/>
          <w:b/>
          <w:sz w:val="24"/>
        </w:rPr>
      </w:pPr>
      <w:r>
        <w:rPr>
          <w:rFonts w:hint="eastAsia" w:ascii="宋体" w:hAnsi="宋体"/>
          <w:b/>
          <w:sz w:val="24"/>
          <w:highlight w:val="none"/>
        </w:rPr>
        <w:t>五、供应商</w:t>
      </w:r>
      <w:r>
        <w:rPr>
          <w:rFonts w:hint="eastAsia" w:ascii="宋体" w:hAnsi="宋体"/>
          <w:b/>
          <w:sz w:val="24"/>
        </w:rPr>
        <w:t>参加本次采购活动应具备下列条件</w:t>
      </w:r>
    </w:p>
    <w:p>
      <w:pPr>
        <w:keepNext w:val="0"/>
        <w:keepLines w:val="0"/>
        <w:pageBreakBefore w:val="0"/>
        <w:widowControl w:val="0"/>
        <w:tabs>
          <w:tab w:val="left" w:pos="7665"/>
        </w:tabs>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b/>
          <w:bCs/>
          <w:sz w:val="24"/>
        </w:rPr>
      </w:pPr>
      <w:r>
        <w:rPr>
          <w:rFonts w:hint="eastAsia" w:ascii="宋体" w:hAnsi="宋体" w:cs="宋体"/>
          <w:b/>
          <w:bCs/>
          <w:sz w:val="24"/>
        </w:rPr>
        <w:t>（一）《政府采购法》第二十二条：</w:t>
      </w:r>
    </w:p>
    <w:p>
      <w:pPr>
        <w:pStyle w:val="1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00" w:firstLineChars="250"/>
        <w:textAlignment w:val="auto"/>
        <w:outlineLvl w:val="9"/>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w:t>
      </w:r>
      <w:r>
        <w:rPr>
          <w:rFonts w:hint="eastAsia" w:ascii="宋体" w:hAnsi="宋体" w:cs="宋体"/>
          <w:sz w:val="24"/>
        </w:rPr>
        <w:t>具有独立承担民事责任的能力；</w:t>
      </w:r>
    </w:p>
    <w:p>
      <w:pPr>
        <w:keepNext w:val="0"/>
        <w:keepLines w:val="0"/>
        <w:pageBreakBefore w:val="0"/>
        <w:widowControl w:val="0"/>
        <w:tabs>
          <w:tab w:val="left" w:pos="7665"/>
        </w:tabs>
        <w:kinsoku/>
        <w:wordWrap/>
        <w:overflowPunct/>
        <w:topLinePunct w:val="0"/>
        <w:autoSpaceDE/>
        <w:autoSpaceDN/>
        <w:bidi w:val="0"/>
        <w:adjustRightInd/>
        <w:snapToGrid/>
        <w:spacing w:line="400" w:lineRule="exact"/>
        <w:ind w:left="0" w:leftChars="0" w:right="0" w:rightChars="0" w:firstLine="600" w:firstLineChars="250"/>
        <w:textAlignment w:val="auto"/>
        <w:outlineLvl w:val="9"/>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具有良好的商业信誉和健全的财务会计制度；</w:t>
      </w:r>
    </w:p>
    <w:p>
      <w:pPr>
        <w:keepNext w:val="0"/>
        <w:keepLines w:val="0"/>
        <w:pageBreakBefore w:val="0"/>
        <w:widowControl w:val="0"/>
        <w:tabs>
          <w:tab w:val="left" w:pos="7665"/>
        </w:tabs>
        <w:kinsoku/>
        <w:wordWrap/>
        <w:overflowPunct/>
        <w:topLinePunct w:val="0"/>
        <w:autoSpaceDE/>
        <w:autoSpaceDN/>
        <w:bidi w:val="0"/>
        <w:adjustRightInd/>
        <w:snapToGrid/>
        <w:spacing w:line="400" w:lineRule="exact"/>
        <w:ind w:left="0" w:leftChars="0" w:right="0" w:rightChars="0" w:firstLine="600" w:firstLineChars="250"/>
        <w:textAlignment w:val="auto"/>
        <w:outlineLvl w:val="9"/>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具有履行合同所必须的设备和专业技术能力；</w:t>
      </w:r>
    </w:p>
    <w:p>
      <w:pPr>
        <w:keepNext w:val="0"/>
        <w:keepLines w:val="0"/>
        <w:pageBreakBefore w:val="0"/>
        <w:widowControl w:val="0"/>
        <w:tabs>
          <w:tab w:val="left" w:pos="7665"/>
        </w:tabs>
        <w:kinsoku/>
        <w:wordWrap/>
        <w:overflowPunct/>
        <w:topLinePunct w:val="0"/>
        <w:autoSpaceDE/>
        <w:autoSpaceDN/>
        <w:bidi w:val="0"/>
        <w:adjustRightInd/>
        <w:snapToGrid/>
        <w:spacing w:line="400" w:lineRule="exact"/>
        <w:ind w:left="0" w:leftChars="0" w:right="0" w:rightChars="0" w:firstLine="600" w:firstLineChars="250"/>
        <w:textAlignment w:val="auto"/>
        <w:outlineLvl w:val="9"/>
        <w:rPr>
          <w:rFonts w:hint="eastAsia" w:ascii="宋体" w:hAnsi="宋体" w:cs="宋体"/>
          <w:sz w:val="24"/>
        </w:rPr>
      </w:pPr>
      <w:r>
        <w:rPr>
          <w:rFonts w:hint="eastAsia" w:ascii="宋体" w:hAnsi="宋体" w:cs="宋体"/>
          <w:sz w:val="24"/>
        </w:rPr>
        <w:t>4</w:t>
      </w:r>
      <w:r>
        <w:rPr>
          <w:rFonts w:hint="eastAsia" w:ascii="宋体" w:hAnsi="宋体" w:cs="宋体"/>
          <w:sz w:val="24"/>
          <w:lang w:val="en-US" w:eastAsia="zh-CN"/>
        </w:rPr>
        <w:t>.</w:t>
      </w:r>
      <w:r>
        <w:rPr>
          <w:rFonts w:hint="eastAsia" w:ascii="宋体" w:hAnsi="宋体" w:cs="宋体"/>
          <w:sz w:val="24"/>
        </w:rPr>
        <w:t>具有依法缴纳税收和社会保障资金的良好记录；</w:t>
      </w:r>
    </w:p>
    <w:p>
      <w:pPr>
        <w:keepNext w:val="0"/>
        <w:keepLines w:val="0"/>
        <w:pageBreakBefore w:val="0"/>
        <w:widowControl w:val="0"/>
        <w:tabs>
          <w:tab w:val="left" w:pos="7665"/>
        </w:tabs>
        <w:kinsoku/>
        <w:wordWrap/>
        <w:overflowPunct/>
        <w:topLinePunct w:val="0"/>
        <w:autoSpaceDE/>
        <w:autoSpaceDN/>
        <w:bidi w:val="0"/>
        <w:adjustRightInd/>
        <w:snapToGrid/>
        <w:spacing w:line="400" w:lineRule="exact"/>
        <w:ind w:left="0" w:leftChars="0" w:right="0" w:rightChars="0" w:firstLine="600" w:firstLineChars="250"/>
        <w:textAlignment w:val="auto"/>
        <w:outlineLvl w:val="9"/>
        <w:rPr>
          <w:rFonts w:hint="eastAsia" w:ascii="宋体" w:hAnsi="宋体" w:cs="宋体"/>
          <w:sz w:val="24"/>
        </w:rPr>
      </w:pPr>
      <w:r>
        <w:rPr>
          <w:rFonts w:hint="eastAsia" w:ascii="宋体" w:hAnsi="宋体" w:cs="宋体"/>
          <w:sz w:val="24"/>
        </w:rPr>
        <w:t>5</w:t>
      </w:r>
      <w:r>
        <w:rPr>
          <w:rFonts w:hint="eastAsia" w:ascii="宋体" w:hAnsi="宋体" w:cs="宋体"/>
          <w:sz w:val="24"/>
          <w:lang w:val="en-US" w:eastAsia="zh-CN"/>
        </w:rPr>
        <w:t>.</w:t>
      </w:r>
      <w:r>
        <w:rPr>
          <w:rFonts w:hint="eastAsia" w:ascii="宋体" w:hAnsi="宋体" w:cs="宋体"/>
          <w:sz w:val="24"/>
        </w:rPr>
        <w:t>参加本次政府采购活动前三年内，在经营活动中没有重大违法记录；</w:t>
      </w:r>
    </w:p>
    <w:p>
      <w:pPr>
        <w:pStyle w:val="1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00" w:firstLineChars="250"/>
        <w:textAlignment w:val="auto"/>
        <w:outlineLvl w:val="9"/>
        <w:rPr>
          <w:rFonts w:hint="eastAsia" w:ascii="宋体" w:hAnsi="宋体" w:cs="宋体"/>
          <w:sz w:val="24"/>
        </w:rPr>
      </w:pPr>
      <w:r>
        <w:rPr>
          <w:rFonts w:hint="eastAsia" w:ascii="宋体" w:hAnsi="宋体" w:cs="宋体"/>
          <w:sz w:val="24"/>
        </w:rPr>
        <w:t>6</w:t>
      </w:r>
      <w:r>
        <w:rPr>
          <w:rFonts w:hint="eastAsia" w:ascii="宋体" w:hAnsi="宋体" w:cs="宋体"/>
          <w:sz w:val="24"/>
          <w:lang w:val="en-US" w:eastAsia="zh-CN"/>
        </w:rPr>
        <w:t>.</w:t>
      </w:r>
      <w:r>
        <w:rPr>
          <w:rFonts w:hint="eastAsia" w:ascii="宋体" w:hAnsi="宋体" w:cs="宋体"/>
          <w:sz w:val="24"/>
        </w:rPr>
        <w:t>法律、行政法规规定的其他条件；</w:t>
      </w:r>
    </w:p>
    <w:p>
      <w:pPr>
        <w:spacing w:line="420" w:lineRule="exact"/>
        <w:rPr>
          <w:rFonts w:hint="eastAsia" w:ascii="宋体" w:hAnsi="宋体" w:cs="宋体"/>
          <w:b/>
          <w:bCs/>
          <w:color w:val="000000"/>
          <w:sz w:val="24"/>
          <w:lang w:val="en-US" w:eastAsia="zh-CN"/>
        </w:rPr>
      </w:pPr>
      <w:r>
        <w:rPr>
          <w:rFonts w:hint="eastAsia" w:ascii="宋体" w:hAnsi="宋体" w:cs="宋体"/>
          <w:color w:val="FF0000"/>
          <w:sz w:val="24"/>
        </w:rPr>
        <w:t xml:space="preserve">   </w:t>
      </w:r>
      <w:r>
        <w:rPr>
          <w:rFonts w:hint="eastAsia" w:ascii="宋体" w:hAnsi="宋体" w:cs="宋体"/>
          <w:b/>
          <w:bCs/>
          <w:color w:val="000000"/>
          <w:sz w:val="24"/>
        </w:rPr>
        <w:t>（二）采购项目要求的特殊资格性条件</w:t>
      </w:r>
      <w:r>
        <w:rPr>
          <w:rFonts w:hint="eastAsia" w:ascii="宋体" w:hAnsi="宋体" w:cs="宋体"/>
          <w:b/>
          <w:bCs/>
          <w:color w:val="000000"/>
          <w:sz w:val="24"/>
          <w:lang w:eastAsia="zh-CN"/>
        </w:rPr>
        <w:t>：</w:t>
      </w:r>
      <w:r>
        <w:rPr>
          <w:rFonts w:hint="eastAsia" w:ascii="宋体" w:hAnsi="宋体" w:cs="宋体"/>
          <w:b/>
          <w:bCs/>
          <w:color w:val="000000"/>
          <w:sz w:val="24"/>
          <w:lang w:val="en-US" w:eastAsia="zh-CN"/>
        </w:rPr>
        <w:t>无。</w:t>
      </w:r>
    </w:p>
    <w:p>
      <w:pPr>
        <w:spacing w:line="420" w:lineRule="exact"/>
        <w:rPr>
          <w:rFonts w:hint="eastAsia" w:ascii="宋体" w:hAnsi="宋体" w:cs="宋体"/>
          <w:b/>
          <w:kern w:val="0"/>
          <w:sz w:val="24"/>
        </w:rPr>
      </w:pPr>
      <w:r>
        <w:rPr>
          <w:rFonts w:hint="eastAsia" w:ascii="宋体" w:hAnsi="宋体" w:eastAsia="宋体" w:cs="宋体"/>
          <w:b/>
          <w:bCs/>
          <w:color w:val="000000"/>
          <w:sz w:val="24"/>
          <w:lang w:val="en-US" w:eastAsia="zh-CN"/>
        </w:rPr>
        <w:t>（三）</w:t>
      </w:r>
      <w:r>
        <w:rPr>
          <w:rFonts w:hint="eastAsia" w:ascii="宋体" w:hAnsi="宋体" w:eastAsia="宋体" w:cs="宋体"/>
          <w:b/>
          <w:bCs/>
          <w:color w:val="000000"/>
          <w:sz w:val="24"/>
        </w:rPr>
        <w:t>本项目不接受联合体</w:t>
      </w:r>
      <w:r>
        <w:rPr>
          <w:rFonts w:hint="eastAsia" w:ascii="宋体" w:hAnsi="宋体" w:cs="宋体"/>
          <w:b/>
          <w:bCs/>
          <w:color w:val="000000"/>
          <w:sz w:val="24"/>
          <w:lang w:eastAsia="zh-CN"/>
        </w:rPr>
        <w:t>响应</w:t>
      </w:r>
      <w:r>
        <w:rPr>
          <w:rFonts w:hint="eastAsia" w:ascii="宋体" w:hAnsi="宋体" w:eastAsia="宋体" w:cs="宋体"/>
          <w:b/>
          <w:bCs/>
          <w:color w:val="000000"/>
          <w:sz w:val="24"/>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textAlignment w:val="auto"/>
        <w:outlineLvl w:val="9"/>
        <w:rPr>
          <w:rFonts w:hint="eastAsia" w:ascii="宋体" w:hAnsi="宋体"/>
          <w:sz w:val="24"/>
        </w:rPr>
      </w:pPr>
      <w:r>
        <w:rPr>
          <w:rFonts w:hint="eastAsia" w:ascii="宋体" w:hAnsi="宋体"/>
          <w:b/>
          <w:sz w:val="24"/>
        </w:rPr>
        <w:t>六、</w:t>
      </w:r>
      <w:r>
        <w:rPr>
          <w:rFonts w:hint="eastAsia" w:ascii="宋体" w:hAnsi="宋体" w:eastAsia="宋体" w:cs="Times New Roman"/>
          <w:b/>
          <w:sz w:val="24"/>
        </w:rPr>
        <w:t>响应文件递交截止时间</w:t>
      </w:r>
      <w:r>
        <w:rPr>
          <w:rFonts w:hint="eastAsia" w:ascii="宋体" w:hAnsi="宋体" w:eastAsia="宋体" w:cs="Times New Roman"/>
          <w:b/>
          <w:sz w:val="24"/>
          <w:lang w:eastAsia="zh-CN"/>
        </w:rPr>
        <w:t>、</w:t>
      </w:r>
      <w:r>
        <w:rPr>
          <w:rFonts w:hint="eastAsia" w:ascii="宋体" w:hAnsi="宋体"/>
          <w:b/>
          <w:sz w:val="24"/>
        </w:rPr>
        <w:t>谈判时间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响应文件递交截止时间和</w:t>
      </w:r>
      <w:r>
        <w:rPr>
          <w:rFonts w:hint="eastAsia" w:ascii="宋体" w:hAnsi="宋体"/>
          <w:sz w:val="24"/>
          <w:lang w:val="en-US" w:eastAsia="zh-CN"/>
        </w:rPr>
        <w:t>谈判开始</w:t>
      </w:r>
      <w:r>
        <w:rPr>
          <w:rFonts w:hint="eastAsia" w:ascii="宋体" w:hAnsi="宋体"/>
          <w:sz w:val="24"/>
        </w:rPr>
        <w:t>时间：</w:t>
      </w:r>
      <w:r>
        <w:rPr>
          <w:rFonts w:hint="eastAsia" w:ascii="宋体" w:hAnsi="宋体"/>
          <w:sz w:val="24"/>
          <w:highlight w:val="none"/>
          <w:lang w:val="en-US" w:eastAsia="zh-CN"/>
        </w:rPr>
        <w:t>2026</w:t>
      </w:r>
      <w:r>
        <w:rPr>
          <w:rFonts w:hint="eastAsia" w:ascii="宋体" w:hAnsi="宋体"/>
          <w:sz w:val="24"/>
          <w:highlight w:val="none"/>
        </w:rPr>
        <w:t>年</w:t>
      </w:r>
      <w:r>
        <w:rPr>
          <w:rFonts w:hint="eastAsia" w:ascii="宋体" w:hAnsi="宋体"/>
          <w:sz w:val="24"/>
          <w:highlight w:val="none"/>
          <w:lang w:val="en-US" w:eastAsia="zh-CN"/>
        </w:rPr>
        <w:t>9</w:t>
      </w:r>
      <w:r>
        <w:rPr>
          <w:rFonts w:hint="eastAsia" w:ascii="宋体" w:hAnsi="宋体"/>
          <w:sz w:val="24"/>
          <w:highlight w:val="none"/>
        </w:rPr>
        <w:t>月</w:t>
      </w:r>
      <w:r>
        <w:rPr>
          <w:rFonts w:hint="eastAsia" w:ascii="宋体" w:hAnsi="宋体"/>
          <w:b/>
          <w:bCs/>
          <w:sz w:val="24"/>
          <w:highlight w:val="none"/>
          <w:u w:val="none"/>
          <w:lang w:val="en-US" w:eastAsia="zh-CN"/>
        </w:rPr>
        <w:t>2</w:t>
      </w:r>
      <w:r>
        <w:rPr>
          <w:rFonts w:hint="eastAsia" w:ascii="宋体" w:hAnsi="宋体"/>
          <w:sz w:val="24"/>
          <w:highlight w:val="none"/>
        </w:rPr>
        <w:t>日下午</w:t>
      </w:r>
      <w:r>
        <w:rPr>
          <w:rFonts w:hint="eastAsia" w:ascii="宋体" w:hAnsi="宋体"/>
          <w:sz w:val="24"/>
          <w:lang w:val="en-US" w:eastAsia="zh-CN"/>
        </w:rPr>
        <w:t>15</w:t>
      </w:r>
      <w:r>
        <w:rPr>
          <w:rFonts w:hint="eastAsia" w:ascii="宋体" w:hAnsi="宋体"/>
          <w:sz w:val="24"/>
        </w:rPr>
        <w:t>:</w:t>
      </w:r>
      <w:r>
        <w:rPr>
          <w:rFonts w:hint="eastAsia" w:ascii="宋体" w:hAnsi="宋体"/>
          <w:sz w:val="24"/>
          <w:lang w:val="en-US" w:eastAsia="zh-CN"/>
        </w:rPr>
        <w:t>0</w:t>
      </w:r>
      <w:r>
        <w:rPr>
          <w:rFonts w:hint="eastAsia" w:ascii="宋体" w:hAnsi="宋体"/>
          <w:sz w:val="24"/>
        </w:rPr>
        <w:t>0（北京时间）。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响应文件必须在文件递交截止时间前半小时内送达谈判地点。逾期送达的响应文件恕不接收。本次谈判不接受邮寄的响应文件。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textAlignment w:val="auto"/>
        <w:outlineLvl w:val="9"/>
        <w:rPr>
          <w:rFonts w:hint="eastAsia" w:ascii="宋体" w:hAnsi="宋体" w:eastAsia="宋体"/>
          <w:sz w:val="24"/>
          <w:lang w:eastAsia="zh-CN"/>
        </w:rPr>
      </w:pPr>
      <w:r>
        <w:rPr>
          <w:rFonts w:hint="eastAsia" w:ascii="宋体" w:hAnsi="宋体"/>
          <w:b/>
          <w:bCs/>
          <w:sz w:val="24"/>
          <w:lang w:val="en-US" w:eastAsia="zh-CN"/>
        </w:rPr>
        <w:t>七</w:t>
      </w:r>
      <w:r>
        <w:rPr>
          <w:rFonts w:hint="eastAsia" w:ascii="宋体" w:hAnsi="宋体"/>
          <w:b/>
          <w:bCs/>
          <w:sz w:val="24"/>
        </w:rPr>
        <w:t>、</w:t>
      </w:r>
      <w:r>
        <w:rPr>
          <w:rFonts w:hint="eastAsia" w:ascii="宋体" w:hAnsi="宋体"/>
          <w:b/>
          <w:sz w:val="24"/>
        </w:rPr>
        <w:t>谈判地点</w:t>
      </w:r>
      <w:r>
        <w:rPr>
          <w:rFonts w:hint="eastAsia" w:ascii="宋体" w:hAnsi="宋体"/>
          <w:sz w:val="24"/>
        </w:rPr>
        <w:t>：广元市第一人民医院综合楼四楼会议室</w:t>
      </w:r>
      <w:r>
        <w:rPr>
          <w:rFonts w:hint="eastAsia" w:ascii="宋体" w:hAnsi="宋体"/>
          <w:sz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textAlignment w:val="auto"/>
        <w:outlineLvl w:val="9"/>
        <w:rPr>
          <w:rFonts w:hint="eastAsia" w:ascii="宋体" w:hAnsi="宋体"/>
          <w:b w:val="0"/>
          <w:bCs/>
          <w:sz w:val="24"/>
        </w:rPr>
      </w:pPr>
      <w:r>
        <w:rPr>
          <w:rFonts w:hint="eastAsia" w:ascii="宋体" w:hAnsi="宋体"/>
          <w:b/>
          <w:bCs w:val="0"/>
          <w:sz w:val="24"/>
          <w:lang w:val="en-US" w:eastAsia="zh-CN"/>
        </w:rPr>
        <w:t>八</w:t>
      </w:r>
      <w:r>
        <w:rPr>
          <w:rFonts w:hint="eastAsia" w:ascii="宋体" w:hAnsi="宋体"/>
          <w:b/>
          <w:bCs w:val="0"/>
          <w:sz w:val="24"/>
        </w:rPr>
        <w:t>、</w:t>
      </w:r>
      <w:r>
        <w:rPr>
          <w:rFonts w:hint="eastAsia" w:ascii="宋体" w:hAnsi="宋体"/>
          <w:b/>
          <w:sz w:val="24"/>
        </w:rPr>
        <w:t>联系方式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采 购 人：广元市第一人民医院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default" w:ascii="宋体" w:hAnsi="宋体" w:eastAsia="宋体"/>
          <w:sz w:val="24"/>
          <w:lang w:val="en-US" w:eastAsia="zh-CN"/>
        </w:rPr>
      </w:pPr>
      <w:r>
        <w:rPr>
          <w:rFonts w:hint="eastAsia" w:ascii="宋体" w:hAnsi="宋体"/>
          <w:sz w:val="24"/>
        </w:rPr>
        <w:t>地    址：广元市利州区苴国路</w:t>
      </w:r>
      <w:r>
        <w:rPr>
          <w:rFonts w:hint="eastAsia" w:ascii="宋体" w:hAnsi="宋体"/>
          <w:sz w:val="24"/>
          <w:lang w:val="en-US" w:eastAsia="zh-CN"/>
        </w:rPr>
        <w:t>中段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联 系 人：李老师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联系电话：0839-</w:t>
      </w:r>
      <w:r>
        <w:rPr>
          <w:rFonts w:hint="eastAsia" w:ascii="宋体" w:hAnsi="宋体"/>
          <w:sz w:val="24"/>
          <w:lang w:val="en-US" w:eastAsia="zh-CN"/>
        </w:rPr>
        <w:t>3314505</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监督电话：0839-3314</w:t>
      </w:r>
      <w:r>
        <w:rPr>
          <w:rFonts w:hint="eastAsia" w:ascii="宋体" w:hAnsi="宋体"/>
          <w:sz w:val="24"/>
          <w:lang w:val="en-US" w:eastAsia="zh-CN"/>
        </w:rPr>
        <w:t>132</w:t>
      </w:r>
      <w:r>
        <w:rPr>
          <w:rFonts w:hint="eastAsia" w:ascii="宋体" w:hAnsi="宋体"/>
          <w:sz w:val="24"/>
        </w:rPr>
        <w:t>（</w:t>
      </w:r>
      <w:r>
        <w:rPr>
          <w:rFonts w:hint="eastAsia" w:ascii="宋体" w:hAnsi="宋体"/>
          <w:sz w:val="24"/>
          <w:lang w:eastAsia="zh-CN"/>
        </w:rPr>
        <w:t>院纪委</w:t>
      </w:r>
      <w:r>
        <w:rPr>
          <w:rFonts w:hint="eastAsia" w:ascii="宋体" w:hAnsi="宋体"/>
          <w:sz w:val="24"/>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sz w:val="24"/>
        </w:rPr>
      </w:pPr>
      <w:r>
        <w:rPr>
          <w:rFonts w:hint="eastAsia" w:ascii="宋体" w:hAnsi="宋体"/>
          <w:sz w:val="24"/>
        </w:rPr>
        <w:t>邮    编：628017</w:t>
      </w:r>
    </w:p>
    <w:p>
      <w:pP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br w:type="page"/>
      </w:r>
    </w:p>
    <w:p>
      <w:pPr>
        <w:keepNext w:val="0"/>
        <w:keepLines w:val="0"/>
        <w:pageBreakBefore w:val="0"/>
        <w:widowControl/>
        <w:numPr>
          <w:ilvl w:val="0"/>
          <w:numId w:val="1"/>
        </w:numPr>
        <w:kinsoku/>
        <w:wordWrap/>
        <w:overflowPunct/>
        <w:topLinePunct w:val="0"/>
        <w:bidi w:val="0"/>
        <w:snapToGrid/>
        <w:spacing w:line="420" w:lineRule="exact"/>
        <w:ind w:right="480"/>
        <w:jc w:val="center"/>
        <w:textAlignment w:val="auto"/>
        <w:outlineLvl w:val="9"/>
        <w:rPr>
          <w:rFonts w:hint="eastAsia" w:ascii="仿宋_GB2312" w:hAnsi="宋体" w:eastAsia="仿宋_GB2312"/>
          <w:b/>
          <w:sz w:val="32"/>
          <w:szCs w:val="32"/>
        </w:rPr>
      </w:pPr>
      <w:r>
        <w:rPr>
          <w:rFonts w:hint="eastAsia" w:ascii="仿宋_GB2312" w:hAnsi="宋体" w:eastAsia="仿宋_GB2312"/>
          <w:b/>
          <w:sz w:val="32"/>
          <w:szCs w:val="32"/>
        </w:rPr>
        <w:t>采购项目</w:t>
      </w:r>
      <w:r>
        <w:rPr>
          <w:rFonts w:hint="eastAsia" w:ascii="仿宋_GB2312" w:hAnsi="宋体" w:eastAsia="仿宋_GB2312"/>
          <w:b/>
          <w:sz w:val="32"/>
          <w:szCs w:val="32"/>
          <w:lang w:val="en-US" w:eastAsia="zh-CN"/>
        </w:rPr>
        <w:t>技术要求</w:t>
      </w:r>
      <w:r>
        <w:rPr>
          <w:rFonts w:hint="eastAsia" w:ascii="仿宋_GB2312" w:hAnsi="宋体" w:eastAsia="仿宋_GB2312" w:cs="Times New Roman"/>
          <w:b/>
          <w:sz w:val="32"/>
          <w:szCs w:val="32"/>
          <w:lang w:val="en-US" w:eastAsia="zh-CN"/>
        </w:rPr>
        <w:t>和</w:t>
      </w:r>
      <w:r>
        <w:rPr>
          <w:rFonts w:hint="eastAsia" w:ascii="仿宋_GB2312" w:hAnsi="宋体" w:eastAsia="仿宋_GB2312"/>
          <w:b/>
          <w:sz w:val="32"/>
          <w:szCs w:val="32"/>
        </w:rPr>
        <w:t>其他要求</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b w:val="0"/>
          <w:bCs/>
          <w:sz w:val="24"/>
          <w:lang w:val="en-US" w:eastAsia="zh-CN"/>
        </w:rPr>
      </w:pPr>
    </w:p>
    <w:p>
      <w:pPr>
        <w:keepNext w:val="0"/>
        <w:keepLines w:val="0"/>
        <w:pageBreakBefore w:val="0"/>
        <w:numPr>
          <w:ilvl w:val="0"/>
          <w:numId w:val="0"/>
        </w:numPr>
        <w:kinsoku/>
        <w:wordWrap/>
        <w:overflowPunct/>
        <w:topLinePunct w:val="0"/>
        <w:bidi w:val="0"/>
        <w:snapToGrid/>
        <w:spacing w:line="420" w:lineRule="exact"/>
        <w:ind w:firstLine="482" w:firstLineChars="200"/>
        <w:textAlignment w:val="auto"/>
        <w:outlineLvl w:val="9"/>
        <w:rPr>
          <w:rFonts w:hint="eastAsia" w:ascii="宋体" w:hAnsi="宋体" w:eastAsia="宋体" w:cs="Times New Roman"/>
          <w:b/>
          <w:bCs w:val="0"/>
          <w:sz w:val="24"/>
          <w:lang w:val="en-US" w:eastAsia="zh-CN"/>
        </w:rPr>
      </w:pPr>
      <w:r>
        <w:rPr>
          <w:rFonts w:hint="eastAsia" w:ascii="宋体" w:hAnsi="宋体" w:eastAsia="宋体" w:cs="Times New Roman"/>
          <w:b/>
          <w:bCs w:val="0"/>
          <w:kern w:val="2"/>
          <w:sz w:val="24"/>
          <w:szCs w:val="24"/>
          <w:lang w:val="en-US" w:eastAsia="zh-CN" w:bidi="ar-SA"/>
        </w:rPr>
        <w:t>一、</w:t>
      </w:r>
      <w:r>
        <w:rPr>
          <w:rFonts w:hint="eastAsia" w:ascii="宋体" w:hAnsi="宋体" w:eastAsia="宋体" w:cs="Times New Roman"/>
          <w:b/>
          <w:bCs w:val="0"/>
          <w:sz w:val="24"/>
          <w:lang w:val="en-US" w:eastAsia="zh-CN"/>
        </w:rPr>
        <w:t>项目简介</w:t>
      </w:r>
    </w:p>
    <w:p>
      <w:pPr>
        <w:keepNext w:val="0"/>
        <w:keepLines w:val="0"/>
        <w:pageBreakBefore w:val="0"/>
        <w:numPr>
          <w:ilvl w:val="0"/>
          <w:numId w:val="0"/>
        </w:numPr>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val="0"/>
          <w:bCs/>
          <w:kern w:val="2"/>
          <w:sz w:val="24"/>
          <w:szCs w:val="24"/>
          <w:lang w:val="en-US" w:eastAsia="zh-CN" w:bidi="ar-SA"/>
        </w:rPr>
        <w:t>为</w:t>
      </w:r>
      <w:bookmarkStart w:id="1" w:name="OLE_LINK7"/>
      <w:r>
        <w:rPr>
          <w:rFonts w:hint="eastAsia" w:ascii="宋体" w:hAnsi="宋体" w:eastAsia="宋体" w:cs="Times New Roman"/>
          <w:b w:val="0"/>
          <w:bCs/>
          <w:kern w:val="2"/>
          <w:sz w:val="24"/>
          <w:szCs w:val="24"/>
          <w:lang w:val="en-US" w:eastAsia="zh-CN" w:bidi="ar-SA"/>
        </w:rPr>
        <w:t>深入挖掘医院历史文化底蕴</w:t>
      </w:r>
      <w:bookmarkEnd w:id="1"/>
      <w:r>
        <w:rPr>
          <w:rFonts w:hint="eastAsia" w:ascii="宋体" w:hAnsi="宋体" w:eastAsia="宋体" w:cs="Times New Roman"/>
          <w:b w:val="0"/>
          <w:bCs/>
          <w:kern w:val="2"/>
          <w:sz w:val="24"/>
          <w:szCs w:val="24"/>
          <w:lang w:val="en-US" w:eastAsia="zh-CN" w:bidi="ar-SA"/>
        </w:rPr>
        <w:t>，充分展现代代“072”人筚路蓝缕、砥砺奋进的创业历程以及开拓进取、守正创新的发展硕果，激励广大干部职工站在“十五五”开局的新征程上，赓续红色血脉，传承三线精神，凝聚高质量发展的强大力量，我院拟为全院干部职工定制</w:t>
      </w:r>
      <w:bookmarkStart w:id="2" w:name="OLE_LINK6"/>
      <w:r>
        <w:rPr>
          <w:rFonts w:hint="eastAsia" w:ascii="宋体" w:hAnsi="宋体" w:eastAsia="宋体" w:cs="Times New Roman"/>
          <w:b w:val="0"/>
          <w:bCs/>
          <w:kern w:val="2"/>
          <w:sz w:val="24"/>
          <w:szCs w:val="24"/>
          <w:lang w:val="en-US" w:eastAsia="zh-CN" w:bidi="ar-SA"/>
        </w:rPr>
        <w:t>“甲子荣光·医脉相</w:t>
      </w:r>
      <w:r>
        <w:rPr>
          <w:rFonts w:hint="eastAsia" w:ascii="宋体" w:hAnsi="宋体" w:cs="Times New Roman"/>
          <w:b w:val="0"/>
          <w:bCs/>
          <w:kern w:val="2"/>
          <w:sz w:val="24"/>
          <w:szCs w:val="24"/>
          <w:lang w:val="en-US" w:eastAsia="zh-CN" w:bidi="ar-SA"/>
        </w:rPr>
        <w:t>承</w:t>
      </w:r>
      <w:r>
        <w:rPr>
          <w:rFonts w:hint="eastAsia" w:ascii="宋体" w:hAnsi="宋体" w:eastAsia="宋体" w:cs="Times New Roman"/>
          <w:b w:val="0"/>
          <w:bCs/>
          <w:kern w:val="2"/>
          <w:sz w:val="24"/>
          <w:szCs w:val="24"/>
          <w:lang w:val="en-US" w:eastAsia="zh-CN" w:bidi="ar-SA"/>
        </w:rPr>
        <w:t>”专题邮册</w:t>
      </w:r>
      <w:bookmarkEnd w:id="2"/>
      <w:r>
        <w:rPr>
          <w:rFonts w:hint="eastAsia" w:ascii="宋体" w:hAnsi="宋体" w:eastAsia="宋体" w:cs="Times New Roman"/>
          <w:b w:val="0"/>
          <w:bCs/>
          <w:kern w:val="2"/>
          <w:sz w:val="24"/>
          <w:szCs w:val="24"/>
          <w:lang w:val="en-US" w:eastAsia="zh-CN" w:bidi="ar-SA"/>
        </w:rPr>
        <w:t>。</w:t>
      </w:r>
    </w:p>
    <w:p>
      <w:pPr>
        <w:keepNext w:val="0"/>
        <w:keepLines w:val="0"/>
        <w:pageBreakBefore w:val="0"/>
        <w:numPr>
          <w:ilvl w:val="0"/>
          <w:numId w:val="0"/>
        </w:numPr>
        <w:kinsoku/>
        <w:wordWrap/>
        <w:overflowPunct/>
        <w:topLinePunct w:val="0"/>
        <w:bidi w:val="0"/>
        <w:snapToGrid/>
        <w:spacing w:line="420" w:lineRule="exact"/>
        <w:ind w:firstLine="482" w:firstLineChars="200"/>
        <w:textAlignment w:val="auto"/>
        <w:outlineLvl w:val="9"/>
        <w:rPr>
          <w:rFonts w:hint="eastAsia" w:ascii="宋体" w:hAnsi="宋体" w:eastAsia="宋体" w:cs="Times New Roman"/>
          <w:b/>
          <w:bCs/>
          <w:sz w:val="24"/>
          <w:highlight w:val="none"/>
          <w:lang w:val="en-US" w:eastAsia="zh-CN"/>
        </w:rPr>
      </w:pPr>
      <w:r>
        <w:rPr>
          <w:rFonts w:hint="eastAsia" w:ascii="宋体" w:hAnsi="宋体" w:eastAsia="宋体" w:cs="Times New Roman"/>
          <w:b/>
          <w:bCs w:val="0"/>
          <w:kern w:val="2"/>
          <w:sz w:val="24"/>
          <w:szCs w:val="24"/>
          <w:lang w:val="en-US" w:eastAsia="zh-CN" w:bidi="ar-SA"/>
        </w:rPr>
        <w:t>二、</w:t>
      </w:r>
      <w:r>
        <w:rPr>
          <w:rFonts w:hint="eastAsia" w:ascii="宋体" w:hAnsi="宋体" w:cs="Times New Roman"/>
          <w:b/>
          <w:bCs/>
          <w:sz w:val="24"/>
          <w:highlight w:val="none"/>
          <w:lang w:val="en-US" w:eastAsia="zh-CN"/>
        </w:rPr>
        <w:t>技术要求</w:t>
      </w:r>
    </w:p>
    <w:p>
      <w:pPr>
        <w:pStyle w:val="2"/>
        <w:rPr>
          <w:rFonts w:hint="default"/>
          <w:lang w:val="en-US" w:eastAsia="zh-CN"/>
        </w:rPr>
      </w:pPr>
      <w:r>
        <w:rPr>
          <w:rFonts w:hint="eastAsia" w:ascii="宋体" w:hAnsi="宋体" w:cs="Times New Roman"/>
          <w:b/>
          <w:bCs/>
          <w:sz w:val="24"/>
          <w:highlight w:val="none"/>
          <w:lang w:val="en-US" w:eastAsia="zh-CN"/>
        </w:rPr>
        <w:t>1.基本要求：</w:t>
      </w:r>
    </w:p>
    <w:tbl>
      <w:tblPr>
        <w:tblStyle w:val="12"/>
        <w:tblW w:w="9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2"/>
        <w:gridCol w:w="1388"/>
        <w:gridCol w:w="6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Merge w:val="restart"/>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vertAlign w:val="baseline"/>
                <w:lang w:val="en-US" w:eastAsia="zh-CN" w:bidi="ar-SA"/>
              </w:rPr>
            </w:pPr>
            <w:r>
              <w:rPr>
                <w:rFonts w:hint="default" w:ascii="宋体" w:hAnsi="宋体" w:eastAsia="宋体" w:cs="宋体"/>
                <w:bCs/>
                <w:color w:val="auto"/>
                <w:kern w:val="2"/>
                <w:sz w:val="24"/>
                <w:szCs w:val="24"/>
                <w:lang w:val="en-US" w:eastAsia="zh-CN" w:bidi="ar-SA"/>
              </w:rPr>
              <w:t>产品规格</w:t>
            </w:r>
          </w:p>
        </w:tc>
        <w:tc>
          <w:tcPr>
            <w:tcW w:w="1388"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尺寸</w:t>
            </w:r>
          </w:p>
        </w:tc>
        <w:tc>
          <w:tcPr>
            <w:tcW w:w="6612" w:type="dxa"/>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260mm×260mm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Merge w:val="continue"/>
            <w:vAlign w:val="center"/>
          </w:tcPr>
          <w:p>
            <w:pPr>
              <w:keepNext w:val="0"/>
              <w:keepLines w:val="0"/>
              <w:pageBreakBefore w:val="0"/>
              <w:kinsoku/>
              <w:wordWrap/>
              <w:overflowPunct/>
              <w:topLinePunct w:val="0"/>
              <w:bidi w:val="0"/>
              <w:snapToGrid/>
              <w:spacing w:line="420" w:lineRule="exact"/>
              <w:jc w:val="center"/>
              <w:textAlignment w:val="auto"/>
              <w:outlineLvl w:val="9"/>
              <w:rPr>
                <w:rFonts w:hint="default" w:ascii="宋体" w:hAnsi="宋体" w:eastAsia="宋体" w:cs="宋体"/>
                <w:bCs/>
                <w:color w:val="auto"/>
                <w:kern w:val="2"/>
                <w:sz w:val="24"/>
                <w:szCs w:val="24"/>
                <w:lang w:val="en-US" w:eastAsia="zh-CN" w:bidi="ar-SA"/>
              </w:rPr>
            </w:pPr>
          </w:p>
        </w:tc>
        <w:tc>
          <w:tcPr>
            <w:tcW w:w="1388"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default" w:ascii="宋体" w:hAnsi="宋体" w:eastAsia="宋体" w:cs="宋体"/>
                <w:bCs/>
                <w:color w:val="auto"/>
                <w:kern w:val="2"/>
                <w:sz w:val="24"/>
                <w:szCs w:val="24"/>
                <w:lang w:val="en-US" w:eastAsia="zh-CN" w:bidi="ar-SA"/>
              </w:rPr>
            </w:pPr>
            <w:r>
              <w:rPr>
                <w:rFonts w:hint="eastAsia" w:ascii="宋体" w:hAnsi="宋体" w:cs="宋体"/>
                <w:bCs/>
                <w:color w:val="auto"/>
                <w:kern w:val="2"/>
                <w:sz w:val="24"/>
                <w:szCs w:val="24"/>
                <w:lang w:val="en-US" w:eastAsia="zh-CN" w:bidi="ar-SA"/>
              </w:rPr>
              <w:t>数量</w:t>
            </w:r>
          </w:p>
        </w:tc>
        <w:tc>
          <w:tcPr>
            <w:tcW w:w="6612" w:type="dxa"/>
          </w:tcPr>
          <w:p>
            <w:pPr>
              <w:keepNext w:val="0"/>
              <w:keepLines w:val="0"/>
              <w:pageBreakBefore w:val="0"/>
              <w:kinsoku/>
              <w:wordWrap/>
              <w:overflowPunct/>
              <w:topLinePunct w:val="0"/>
              <w:bidi w:val="0"/>
              <w:snapToGrid/>
              <w:spacing w:line="420" w:lineRule="exact"/>
              <w:textAlignment w:val="auto"/>
              <w:outlineLvl w:val="9"/>
              <w:rPr>
                <w:rFonts w:hint="default" w:ascii="宋体" w:hAnsi="宋体" w:eastAsia="宋体" w:cs="宋体"/>
                <w:bCs/>
                <w:color w:val="auto"/>
                <w:kern w:val="2"/>
                <w:sz w:val="24"/>
                <w:szCs w:val="24"/>
                <w:lang w:val="en-US" w:eastAsia="zh-CN" w:bidi="ar-SA"/>
              </w:rPr>
            </w:pPr>
            <w:r>
              <w:rPr>
                <w:rFonts w:hint="eastAsia" w:ascii="宋体" w:hAnsi="宋体" w:cs="宋体"/>
                <w:bCs/>
                <w:color w:val="auto"/>
                <w:kern w:val="2"/>
                <w:sz w:val="24"/>
                <w:szCs w:val="24"/>
                <w:lang w:val="en-US" w:eastAsia="zh-CN" w:bidi="ar-SA"/>
              </w:rPr>
              <w:t>2000册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Merge w:val="continue"/>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p>
        </w:tc>
        <w:tc>
          <w:tcPr>
            <w:tcW w:w="1388"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装帧</w:t>
            </w:r>
          </w:p>
        </w:tc>
        <w:tc>
          <w:tcPr>
            <w:tcW w:w="6612" w:type="dxa"/>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封面、封底、内页共20页，采用对裱蝴蝶精装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Merge w:val="continue"/>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p>
        </w:tc>
        <w:tc>
          <w:tcPr>
            <w:tcW w:w="1388"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内页</w:t>
            </w:r>
          </w:p>
        </w:tc>
        <w:tc>
          <w:tcPr>
            <w:tcW w:w="6612" w:type="dxa"/>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300g白卡对裱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Merge w:val="continue"/>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p>
        </w:tc>
        <w:tc>
          <w:tcPr>
            <w:tcW w:w="1388"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工艺</w:t>
            </w:r>
          </w:p>
        </w:tc>
        <w:tc>
          <w:tcPr>
            <w:tcW w:w="6612" w:type="dxa"/>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封面烫金、模切镂空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Merge w:val="continue"/>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vertAlign w:val="baseline"/>
                <w:lang w:val="en-US" w:eastAsia="zh-CN" w:bidi="ar-SA"/>
              </w:rPr>
            </w:pPr>
          </w:p>
        </w:tc>
        <w:tc>
          <w:tcPr>
            <w:tcW w:w="1388"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包装</w:t>
            </w:r>
          </w:p>
        </w:tc>
        <w:tc>
          <w:tcPr>
            <w:tcW w:w="6612" w:type="dxa"/>
          </w:tcPr>
          <w:p>
            <w:pPr>
              <w:keepNext w:val="0"/>
              <w:keepLines w:val="0"/>
              <w:pageBreakBefore w:val="0"/>
              <w:kinsoku/>
              <w:wordWrap/>
              <w:overflowPunct/>
              <w:topLinePunct w:val="0"/>
              <w:bidi w:val="0"/>
              <w:snapToGrid/>
              <w:spacing w:line="420" w:lineRule="exact"/>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每册独立塑封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vAlign w:val="center"/>
          </w:tcPr>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eastAsia="宋体" w:cs="宋体"/>
                <w:bCs/>
                <w:color w:val="auto"/>
                <w:kern w:val="2"/>
                <w:sz w:val="24"/>
                <w:szCs w:val="24"/>
                <w:vertAlign w:val="baseline"/>
                <w:lang w:val="en-US" w:eastAsia="zh-CN" w:bidi="ar-SA"/>
              </w:rPr>
            </w:pPr>
            <w:r>
              <w:rPr>
                <w:rFonts w:hint="eastAsia" w:ascii="宋体" w:hAnsi="宋体" w:eastAsia="宋体" w:cs="宋体"/>
                <w:bCs/>
                <w:color w:val="auto"/>
                <w:kern w:val="2"/>
                <w:sz w:val="24"/>
                <w:szCs w:val="24"/>
                <w:lang w:val="en-US" w:eastAsia="zh-CN" w:bidi="ar-SA"/>
              </w:rPr>
              <w:t>邮票配置</w:t>
            </w:r>
          </w:p>
        </w:tc>
        <w:tc>
          <w:tcPr>
            <w:tcW w:w="8000" w:type="dxa"/>
            <w:gridSpan w:val="2"/>
          </w:tcPr>
          <w:p>
            <w:pPr>
              <w:keepNext w:val="0"/>
              <w:keepLines w:val="0"/>
              <w:pageBreakBefore w:val="0"/>
              <w:kinsoku/>
              <w:wordWrap/>
              <w:overflowPunct/>
              <w:topLinePunct w:val="0"/>
              <w:bidi w:val="0"/>
              <w:snapToGrid/>
              <w:spacing w:line="420" w:lineRule="exact"/>
              <w:textAlignment w:val="auto"/>
              <w:outlineLvl w:val="9"/>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邮册须包含个性化服务专用邮票、</w:t>
            </w:r>
            <w:r>
              <w:rPr>
                <w:rFonts w:hint="eastAsia" w:ascii="宋体" w:hAnsi="宋体" w:cs="宋体"/>
                <w:bCs/>
                <w:color w:val="auto"/>
                <w:kern w:val="2"/>
                <w:sz w:val="24"/>
                <w:szCs w:val="24"/>
                <w:lang w:val="en-US" w:eastAsia="zh-CN" w:bidi="ar-SA"/>
              </w:rPr>
              <w:t>医疗卫生题材</w:t>
            </w:r>
            <w:r>
              <w:rPr>
                <w:rFonts w:hint="eastAsia" w:ascii="宋体" w:hAnsi="宋体" w:eastAsia="宋体" w:cs="宋体"/>
                <w:bCs/>
                <w:color w:val="auto"/>
                <w:kern w:val="2"/>
                <w:sz w:val="24"/>
                <w:szCs w:val="24"/>
                <w:lang w:val="en-US" w:eastAsia="zh-CN" w:bidi="ar-SA"/>
              </w:rPr>
              <w:t>邮票</w:t>
            </w:r>
            <w:r>
              <w:rPr>
                <w:rFonts w:hint="eastAsia" w:ascii="宋体" w:hAnsi="宋体" w:cs="宋体"/>
                <w:bCs/>
                <w:color w:val="auto"/>
                <w:kern w:val="2"/>
                <w:sz w:val="24"/>
                <w:szCs w:val="24"/>
                <w:lang w:val="en-US" w:eastAsia="zh-CN" w:bidi="ar-SA"/>
              </w:rPr>
              <w:t>、特种邮票及个性化卡片等，</w:t>
            </w:r>
            <w:r>
              <w:rPr>
                <w:rFonts w:hint="default" w:ascii="宋体" w:hAnsi="宋体" w:eastAsia="宋体" w:cs="Times New Roman"/>
                <w:sz w:val="24"/>
                <w:u w:val="none"/>
                <w:lang w:val="en-US" w:eastAsia="zh-CN"/>
              </w:rPr>
              <w:t>所有入选邮票均为中国邮政正式公开发行的正版邮票</w:t>
            </w:r>
            <w:r>
              <w:rPr>
                <w:rFonts w:hint="eastAsia" w:ascii="宋体" w:hAnsi="宋体" w:eastAsia="宋体" w:cs="Times New Roman"/>
                <w:sz w:val="24"/>
                <w:u w:val="none"/>
                <w:lang w:val="en-US" w:eastAsia="zh-CN"/>
              </w:rPr>
              <w:t>，</w:t>
            </w:r>
            <w:r>
              <w:rPr>
                <w:rFonts w:hint="default" w:ascii="宋体" w:hAnsi="宋体" w:eastAsia="宋体" w:cs="Times New Roman"/>
                <w:sz w:val="24"/>
                <w:u w:val="none"/>
                <w:lang w:val="en-US" w:eastAsia="zh-CN"/>
              </w:rPr>
              <w:t>支持中国邮政官方溯源查询</w:t>
            </w:r>
            <w:r>
              <w:rPr>
                <w:rFonts w:hint="eastAsia" w:ascii="宋体" w:hAnsi="宋体" w:eastAsia="宋体" w:cs="Times New Roman"/>
                <w:sz w:val="24"/>
                <w:u w:val="none"/>
                <w:lang w:val="en-US" w:eastAsia="zh-CN"/>
              </w:rPr>
              <w:t>。</w:t>
            </w:r>
          </w:p>
        </w:tc>
      </w:tr>
    </w:tbl>
    <w:p>
      <w:pPr>
        <w:pStyle w:val="2"/>
        <w:rPr>
          <w:rFonts w:hint="eastAsia" w:ascii="宋体" w:hAnsi="宋体" w:cs="Times New Roman"/>
          <w:b/>
          <w:bCs/>
          <w:sz w:val="24"/>
          <w:highlight w:val="none"/>
          <w:lang w:val="en-US" w:eastAsia="zh-CN"/>
        </w:rPr>
      </w:pPr>
    </w:p>
    <w:p>
      <w:pPr>
        <w:pStyle w:val="2"/>
        <w:numPr>
          <w:ilvl w:val="0"/>
          <w:numId w:val="2"/>
        </w:numPr>
        <w:rPr>
          <w:rFonts w:hint="eastAsia" w:ascii="宋体" w:hAnsi="宋体" w:cs="Times New Roman"/>
          <w:b/>
          <w:bCs/>
          <w:sz w:val="24"/>
          <w:highlight w:val="none"/>
          <w:lang w:val="en-US" w:eastAsia="zh-CN"/>
        </w:rPr>
      </w:pPr>
      <w:r>
        <w:rPr>
          <w:rFonts w:hint="eastAsia" w:ascii="宋体" w:hAnsi="宋体" w:cs="Times New Roman"/>
          <w:b/>
          <w:bCs/>
          <w:sz w:val="24"/>
          <w:highlight w:val="none"/>
          <w:lang w:val="en-US" w:eastAsia="zh-CN"/>
        </w:rPr>
        <w:t>设计与制作要求：</w:t>
      </w:r>
    </w:p>
    <w:p>
      <w:pPr>
        <w:keepNext w:val="0"/>
        <w:keepLines w:val="0"/>
        <w:pageBreakBefore w:val="0"/>
        <w:numPr>
          <w:ilvl w:val="0"/>
          <w:numId w:val="3"/>
        </w:numPr>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风格要求：本邮册为医院精神文化产品，整体设计风格庄重典雅、简约大气，</w:t>
      </w:r>
      <w:r>
        <w:rPr>
          <w:rFonts w:hint="eastAsia" w:ascii="宋体" w:hAnsi="宋体" w:eastAsia="宋体" w:cs="宋体"/>
          <w:color w:val="auto"/>
          <w:kern w:val="2"/>
          <w:sz w:val="24"/>
          <w:szCs w:val="24"/>
          <w:highlight w:val="none"/>
          <w:lang w:val="en-US" w:eastAsia="zh-CN" w:bidi="ar-SA"/>
        </w:rPr>
        <w:t>契合行业特色，彰显医院文化底蕴</w:t>
      </w:r>
      <w:r>
        <w:rPr>
          <w:rFonts w:hint="eastAsia" w:ascii="宋体" w:hAnsi="宋体" w:eastAsia="宋体" w:cs="Times New Roman"/>
          <w:sz w:val="24"/>
          <w:u w:val="none"/>
          <w:lang w:val="en-US" w:eastAsia="zh-CN"/>
        </w:rPr>
        <w:t>，兼具历史性、文化性、观赏性、收藏性与实用性；所有图文内容、版式需根据采购人意见修改完善直至定稿。</w:t>
      </w:r>
    </w:p>
    <w:p>
      <w:pPr>
        <w:pStyle w:val="2"/>
        <w:numPr>
          <w:ilvl w:val="0"/>
          <w:numId w:val="3"/>
        </w:numPr>
        <w:ind w:left="0" w:leftChars="0" w:firstLine="480" w:firstLineChars="200"/>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内容要求：框架结构完整、重点突出，整体设计围绕“甲子荣光·医脉相承”核心主题，凸显医院历史底蕴、学科建设、队伍建设、公益担当、发展成果等核心内容；内容</w:t>
      </w:r>
      <w:r>
        <w:rPr>
          <w:rFonts w:hint="eastAsia" w:ascii="宋体" w:hAnsi="宋体" w:eastAsia="宋体" w:cs="宋体"/>
          <w:color w:val="auto"/>
          <w:kern w:val="2"/>
          <w:sz w:val="24"/>
          <w:szCs w:val="24"/>
          <w:highlight w:val="none"/>
          <w:lang w:val="en-US" w:eastAsia="zh-CN" w:bidi="ar-SA"/>
        </w:rPr>
        <w:t>简洁凝练、详略得当，确保无错字、漏字、</w:t>
      </w:r>
      <w:r>
        <w:rPr>
          <w:rFonts w:hint="eastAsia" w:ascii="宋体" w:hAnsi="宋体" w:eastAsia="宋体" w:cs="Times New Roman"/>
          <w:sz w:val="24"/>
          <w:u w:val="none"/>
          <w:lang w:val="en-US" w:eastAsia="zh-CN"/>
        </w:rPr>
        <w:t>多字、标点错误、语句不通等问题。</w:t>
      </w:r>
    </w:p>
    <w:p>
      <w:pPr>
        <w:pStyle w:val="2"/>
        <w:numPr>
          <w:ilvl w:val="0"/>
          <w:numId w:val="3"/>
        </w:numPr>
        <w:ind w:left="0" w:leftChars="0" w:firstLine="480" w:firstLineChars="200"/>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工艺要求：</w:t>
      </w:r>
      <w:r>
        <w:rPr>
          <w:rFonts w:hint="eastAsia" w:ascii="宋体" w:hAnsi="宋体" w:eastAsia="宋体" w:cs="宋体"/>
          <w:bCs/>
          <w:color w:val="auto"/>
          <w:kern w:val="2"/>
          <w:sz w:val="24"/>
          <w:szCs w:val="24"/>
          <w:lang w:val="en-US" w:eastAsia="zh-CN" w:bidi="ar-SA"/>
        </w:rPr>
        <w:t>封面烫金、模切镂空</w:t>
      </w:r>
      <w:r>
        <w:rPr>
          <w:rFonts w:hint="eastAsia" w:ascii="宋体" w:hAnsi="宋体" w:eastAsia="宋体" w:cs="Times New Roman"/>
          <w:sz w:val="24"/>
          <w:u w:val="none"/>
          <w:lang w:val="en-US" w:eastAsia="zh-CN"/>
        </w:rPr>
        <w:t>；内页</w:t>
      </w:r>
      <w:r>
        <w:rPr>
          <w:rFonts w:hint="eastAsia" w:ascii="宋体" w:hAnsi="宋体" w:eastAsia="宋体" w:cs="宋体"/>
          <w:bCs/>
          <w:color w:val="auto"/>
          <w:kern w:val="2"/>
          <w:sz w:val="24"/>
          <w:szCs w:val="24"/>
          <w:lang w:val="en-US" w:eastAsia="zh-CN" w:bidi="ar-SA"/>
        </w:rPr>
        <w:t>300g白卡对裱，纸张厚实细腻、显色均匀；</w:t>
      </w:r>
      <w:r>
        <w:rPr>
          <w:rFonts w:hint="eastAsia" w:ascii="宋体" w:hAnsi="宋体" w:eastAsia="宋体" w:cs="Times New Roman"/>
          <w:sz w:val="24"/>
          <w:u w:val="none"/>
          <w:lang w:val="en-US" w:eastAsia="zh-CN"/>
        </w:rPr>
        <w:t>邮票采用专用邮票卡槽固定，卡槽贴合邮票尺寸，松紧适宜，平整服帖；采用高精四色印刷工艺，色彩还原精准、饱和度适中，图片高清细腻、无色差、无重影、无漏印、无脏点、无划痕，文字印刷清晰。</w:t>
      </w:r>
    </w:p>
    <w:p>
      <w:pPr>
        <w:pStyle w:val="2"/>
        <w:numPr>
          <w:ilvl w:val="0"/>
          <w:numId w:val="3"/>
        </w:numPr>
        <w:ind w:left="0" w:leftChars="0" w:firstLine="480" w:firstLineChars="200"/>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装订要求：</w:t>
      </w:r>
      <w:r>
        <w:rPr>
          <w:rFonts w:hint="eastAsia" w:ascii="宋体" w:hAnsi="宋体" w:eastAsia="宋体" w:cs="宋体"/>
          <w:bCs/>
          <w:color w:val="auto"/>
          <w:kern w:val="2"/>
          <w:sz w:val="24"/>
          <w:szCs w:val="24"/>
          <w:lang w:val="en-US" w:eastAsia="zh-CN" w:bidi="ar-SA"/>
        </w:rPr>
        <w:t>对裱蝴蝶精装，</w:t>
      </w:r>
      <w:r>
        <w:rPr>
          <w:rFonts w:hint="eastAsia" w:ascii="宋体" w:hAnsi="宋体" w:eastAsia="宋体" w:cs="Times New Roman"/>
          <w:sz w:val="24"/>
          <w:u w:val="none"/>
          <w:lang w:val="en-US" w:eastAsia="zh-CN"/>
        </w:rPr>
        <w:t>装订牢固紧实；邮册</w:t>
      </w:r>
      <w:r>
        <w:rPr>
          <w:rFonts w:hint="eastAsia" w:ascii="宋体" w:hAnsi="宋体" w:eastAsia="宋体" w:cs="宋体"/>
          <w:bCs/>
          <w:color w:val="auto"/>
          <w:kern w:val="2"/>
          <w:sz w:val="24"/>
          <w:szCs w:val="24"/>
          <w:lang w:val="en-US" w:eastAsia="zh-CN" w:bidi="ar-SA"/>
        </w:rPr>
        <w:t>独立塑封</w:t>
      </w:r>
      <w:r>
        <w:rPr>
          <w:rFonts w:hint="eastAsia" w:ascii="宋体" w:hAnsi="宋体" w:eastAsia="宋体" w:cs="Times New Roman"/>
          <w:sz w:val="24"/>
          <w:u w:val="none"/>
          <w:lang w:val="en-US" w:eastAsia="zh-CN"/>
        </w:rPr>
        <w:t>，整体耐潮、耐污、耐磨损，适配长期收藏储存。</w:t>
      </w:r>
    </w:p>
    <w:p>
      <w:pPr>
        <w:pStyle w:val="2"/>
        <w:numPr>
          <w:ilvl w:val="0"/>
          <w:numId w:val="3"/>
        </w:numPr>
        <w:ind w:left="0" w:leftChars="0" w:firstLine="480" w:firstLineChars="200"/>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送货及售后要求：按照采购人要求提供送货上门、落地卸货服务；若邮册出现脱胶、掉页、磕碰、变形的，需免费更换。</w:t>
      </w:r>
    </w:p>
    <w:p>
      <w:pPr>
        <w:pStyle w:val="2"/>
        <w:numPr>
          <w:ilvl w:val="0"/>
          <w:numId w:val="3"/>
        </w:numPr>
        <w:ind w:left="0" w:leftChars="0" w:firstLine="480" w:firstLineChars="200"/>
        <w:rPr>
          <w:rFonts w:hint="eastAsia" w:ascii="宋体" w:hAnsi="宋体" w:eastAsia="宋体" w:cs="Times New Roman"/>
          <w:sz w:val="24"/>
          <w:u w:val="none"/>
          <w:lang w:val="en-US" w:eastAsia="zh-CN"/>
        </w:rPr>
      </w:pPr>
      <w:r>
        <w:rPr>
          <w:rFonts w:hint="eastAsia" w:ascii="宋体" w:hAnsi="宋体" w:eastAsia="宋体" w:cs="Times New Roman"/>
          <w:sz w:val="24"/>
          <w:u w:val="none"/>
          <w:lang w:val="en-US" w:eastAsia="zh-CN"/>
        </w:rPr>
        <w:t>电子稿、设计源文件交付给采购人存档。</w:t>
      </w:r>
    </w:p>
    <w:p>
      <w:pPr>
        <w:pStyle w:val="2"/>
        <w:numPr>
          <w:ilvl w:val="0"/>
          <w:numId w:val="2"/>
        </w:numPr>
        <w:rPr>
          <w:rFonts w:hint="eastAsia" w:ascii="宋体" w:hAnsi="宋体" w:eastAsia="宋体" w:cs="Times New Roman"/>
          <w:b/>
          <w:bCs/>
          <w:sz w:val="24"/>
          <w:highlight w:val="none"/>
          <w:lang w:val="en-US" w:eastAsia="zh-CN"/>
        </w:rPr>
      </w:pPr>
      <w:r>
        <w:rPr>
          <w:rFonts w:hint="eastAsia" w:ascii="宋体" w:hAnsi="宋体" w:eastAsia="宋体" w:cs="Times New Roman"/>
          <w:b/>
          <w:bCs/>
          <w:sz w:val="24"/>
          <w:highlight w:val="none"/>
          <w:lang w:val="en-US" w:eastAsia="zh-CN"/>
        </w:rPr>
        <w:t>其他要求</w:t>
      </w:r>
    </w:p>
    <w:p>
      <w:pPr>
        <w:pStyle w:val="10"/>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1.保密要求：成交供应商在实施过程中所涉及和接触到的相关数据、资料，未经采购人同意不得外泄，否则视为违约，采购人有权追究供应商的法律责任。</w:t>
      </w:r>
    </w:p>
    <w:p>
      <w:pPr>
        <w:pStyle w:val="10"/>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2.版权要求：供应商须确保所使用的素材不存在侵权纠纷，因侵权引起的一切问题与采购人无关，由供应商承担全部法律责任。</w:t>
      </w:r>
    </w:p>
    <w:p>
      <w:pPr>
        <w:pStyle w:val="10"/>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3.成交供应商工作人员在工作中因不遵守相关法律法规和规章制度等被相关执法部门惩处所产生的不良后果由供应商全权承担，并承担采购人的相关损失。</w:t>
      </w:r>
    </w:p>
    <w:p>
      <w:pPr>
        <w:pStyle w:val="10"/>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4.项目实施过程中供应商工作人员的安全问题由供应商自行承担。</w:t>
      </w:r>
    </w:p>
    <w:p>
      <w:pPr>
        <w:ind w:firstLine="482" w:firstLineChars="200"/>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br w:type="page"/>
      </w: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cs="Times New Roman"/>
          <w:b/>
          <w:sz w:val="32"/>
          <w:szCs w:val="32"/>
          <w:lang w:val="en-US" w:eastAsia="zh-CN"/>
        </w:rPr>
      </w:pPr>
      <w:r>
        <w:rPr>
          <w:rFonts w:hint="eastAsia" w:ascii="仿宋_GB2312" w:hAnsi="宋体" w:eastAsia="仿宋_GB2312" w:cs="Times New Roman"/>
          <w:b/>
          <w:sz w:val="32"/>
          <w:szCs w:val="32"/>
          <w:lang w:val="en-US" w:eastAsia="zh-CN"/>
        </w:rPr>
        <w:t xml:space="preserve">第三章  </w:t>
      </w:r>
      <w:r>
        <w:rPr>
          <w:rFonts w:hint="eastAsia" w:ascii="仿宋_GB2312" w:hAnsi="宋体" w:eastAsia="仿宋_GB2312" w:cs="Times New Roman"/>
          <w:b/>
          <w:sz w:val="32"/>
          <w:szCs w:val="32"/>
        </w:rPr>
        <w:t>报价</w:t>
      </w:r>
      <w:r>
        <w:rPr>
          <w:rFonts w:hint="eastAsia" w:ascii="仿宋_GB2312" w:hAnsi="宋体" w:eastAsia="仿宋_GB2312" w:cs="Times New Roman"/>
          <w:b/>
          <w:sz w:val="32"/>
          <w:szCs w:val="32"/>
          <w:lang w:eastAsia="zh-CN"/>
        </w:rPr>
        <w:t>、</w:t>
      </w:r>
      <w:r>
        <w:rPr>
          <w:rFonts w:hint="eastAsia" w:ascii="仿宋_GB2312" w:hAnsi="宋体" w:eastAsia="仿宋_GB2312" w:cs="Times New Roman"/>
          <w:b/>
          <w:sz w:val="32"/>
          <w:szCs w:val="32"/>
          <w:lang w:val="en-US" w:eastAsia="zh-CN"/>
        </w:rPr>
        <w:t>商务</w:t>
      </w:r>
      <w:r>
        <w:rPr>
          <w:rFonts w:hint="eastAsia" w:ascii="仿宋_GB2312" w:hAnsi="宋体" w:eastAsia="仿宋_GB2312" w:cs="Times New Roman"/>
          <w:b/>
          <w:sz w:val="32"/>
          <w:szCs w:val="32"/>
        </w:rPr>
        <w:t>要求</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lang w:val="en-US" w:eastAsia="zh-CN"/>
        </w:rPr>
        <w:t>一</w:t>
      </w:r>
      <w:r>
        <w:rPr>
          <w:rFonts w:hint="eastAsia" w:ascii="宋体" w:hAnsi="宋体" w:eastAsia="宋体" w:cs="宋体"/>
          <w:b/>
          <w:bCs w:val="0"/>
          <w:sz w:val="24"/>
          <w:szCs w:val="24"/>
          <w:highlight w:val="none"/>
        </w:rPr>
        <w:t>、报价要求</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b w:val="0"/>
          <w:bCs/>
          <w:sz w:val="24"/>
        </w:rPr>
      </w:pPr>
      <w:r>
        <w:rPr>
          <w:rFonts w:hint="eastAsia" w:ascii="宋体" w:hAnsi="宋体" w:eastAsia="宋体" w:cs="Times New Roman"/>
          <w:b w:val="0"/>
          <w:bCs/>
          <w:sz w:val="24"/>
        </w:rPr>
        <w:t>1</w:t>
      </w:r>
      <w:r>
        <w:rPr>
          <w:rFonts w:hint="eastAsia" w:ascii="宋体" w:hAnsi="宋体" w:eastAsia="宋体" w:cs="Times New Roman"/>
          <w:b w:val="0"/>
          <w:bCs/>
          <w:sz w:val="24"/>
          <w:lang w:eastAsia="zh-CN"/>
        </w:rPr>
        <w:t>.</w:t>
      </w:r>
      <w:bookmarkStart w:id="3" w:name="OLE_LINK1"/>
      <w:r>
        <w:rPr>
          <w:rFonts w:hint="eastAsia" w:ascii="宋体" w:hAnsi="宋体" w:eastAsia="宋体" w:cs="宋体"/>
          <w:bCs/>
          <w:color w:val="auto"/>
          <w:kern w:val="2"/>
          <w:sz w:val="24"/>
          <w:szCs w:val="24"/>
          <w:lang w:val="en-US" w:eastAsia="zh-CN" w:bidi="ar-SA"/>
        </w:rPr>
        <w:t>供应商报价</w:t>
      </w:r>
      <w:r>
        <w:rPr>
          <w:rFonts w:hint="eastAsia" w:ascii="宋体" w:hAnsi="宋体" w:eastAsia="宋体" w:cs="宋体"/>
          <w:bCs/>
          <w:color w:val="auto"/>
          <w:sz w:val="24"/>
          <w:szCs w:val="24"/>
          <w:highlight w:val="none"/>
          <w:lang w:eastAsia="zh-CN"/>
        </w:rPr>
        <w:t>应包括货物成本、运输、人工、利润、税金、</w:t>
      </w:r>
      <w:r>
        <w:rPr>
          <w:rFonts w:hint="eastAsia" w:ascii="宋体" w:hAnsi="宋体" w:eastAsia="宋体" w:cs="宋体"/>
          <w:color w:val="auto"/>
          <w:kern w:val="0"/>
          <w:sz w:val="24"/>
          <w:szCs w:val="24"/>
          <w:lang w:val="en-US" w:eastAsia="zh-CN" w:bidi="ar-SA"/>
        </w:rPr>
        <w:t>差旅费、</w:t>
      </w:r>
      <w:r>
        <w:rPr>
          <w:rFonts w:hint="eastAsia" w:ascii="宋体" w:hAnsi="宋体" w:eastAsia="宋体" w:cs="宋体"/>
          <w:bCs/>
          <w:color w:val="auto"/>
          <w:sz w:val="24"/>
          <w:szCs w:val="24"/>
          <w:highlight w:val="none"/>
          <w:lang w:eastAsia="zh-CN"/>
        </w:rPr>
        <w:t>不可预见费用</w:t>
      </w:r>
      <w:r>
        <w:rPr>
          <w:rFonts w:hint="eastAsia" w:ascii="宋体" w:hAnsi="宋体" w:eastAsia="宋体" w:cs="宋体"/>
          <w:bCs/>
          <w:color w:val="auto"/>
          <w:sz w:val="24"/>
          <w:szCs w:val="24"/>
          <w:highlight w:val="none"/>
          <w:lang w:val="en-US" w:eastAsia="zh-CN"/>
        </w:rPr>
        <w:t>等</w:t>
      </w:r>
      <w:r>
        <w:rPr>
          <w:rFonts w:hint="eastAsia" w:ascii="宋体" w:hAnsi="宋体" w:eastAsia="宋体" w:cs="宋体"/>
          <w:color w:val="auto"/>
          <w:kern w:val="0"/>
          <w:sz w:val="24"/>
          <w:szCs w:val="24"/>
          <w:lang w:val="en-US" w:eastAsia="zh-CN" w:bidi="ar-SA"/>
        </w:rPr>
        <w:t>完成本项目所需的一切费用</w:t>
      </w:r>
      <w:r>
        <w:rPr>
          <w:rFonts w:hint="eastAsia" w:ascii="宋体" w:hAnsi="宋体" w:eastAsia="宋体" w:cs="宋体"/>
          <w:bCs/>
          <w:color w:val="auto"/>
          <w:sz w:val="24"/>
          <w:szCs w:val="24"/>
          <w:highlight w:val="none"/>
          <w:lang w:eastAsia="zh-CN"/>
        </w:rPr>
        <w:t>（包括但不限于：</w:t>
      </w:r>
      <w:r>
        <w:rPr>
          <w:rFonts w:hint="eastAsia" w:ascii="宋体" w:hAnsi="宋体" w:eastAsia="宋体" w:cs="宋体"/>
          <w:bCs/>
          <w:color w:val="auto"/>
          <w:sz w:val="24"/>
          <w:szCs w:val="24"/>
          <w:highlight w:val="none"/>
          <w:lang w:val="en-US" w:eastAsia="zh-CN"/>
        </w:rPr>
        <w:t>邮资、</w:t>
      </w:r>
      <w:r>
        <w:rPr>
          <w:rFonts w:hint="eastAsia" w:ascii="宋体" w:hAnsi="宋体" w:eastAsia="宋体" w:cs="宋体"/>
          <w:bCs/>
          <w:color w:val="auto"/>
          <w:sz w:val="24"/>
          <w:szCs w:val="24"/>
          <w:highlight w:val="none"/>
          <w:lang w:eastAsia="zh-CN"/>
        </w:rPr>
        <w:t>邮册策划设计、内容版式调整、样稿打印、印制生产、包装、运输配送、现场交货、售后服务等），</w:t>
      </w:r>
      <w:r>
        <w:rPr>
          <w:rFonts w:hint="eastAsia" w:ascii="宋体" w:hAnsi="宋体" w:eastAsia="宋体" w:cs="宋体"/>
          <w:color w:val="auto"/>
          <w:kern w:val="0"/>
          <w:sz w:val="24"/>
          <w:szCs w:val="24"/>
          <w:lang w:val="en-US" w:eastAsia="zh-CN" w:bidi="ar-SA"/>
        </w:rPr>
        <w:t>采购人不再支付合同金额以外的其</w:t>
      </w:r>
      <w:r>
        <w:rPr>
          <w:rFonts w:hint="eastAsia" w:ascii="宋体" w:hAnsi="宋体" w:cs="宋体"/>
          <w:color w:val="auto"/>
          <w:kern w:val="0"/>
          <w:sz w:val="24"/>
          <w:szCs w:val="24"/>
          <w:lang w:val="en-US" w:eastAsia="zh-CN" w:bidi="ar-SA"/>
        </w:rPr>
        <w:t>他</w:t>
      </w:r>
      <w:r>
        <w:rPr>
          <w:rFonts w:hint="eastAsia" w:ascii="宋体" w:hAnsi="宋体" w:eastAsia="宋体" w:cs="宋体"/>
          <w:color w:val="auto"/>
          <w:kern w:val="0"/>
          <w:sz w:val="24"/>
          <w:szCs w:val="24"/>
          <w:lang w:val="en-US" w:eastAsia="zh-CN" w:bidi="ar-SA"/>
        </w:rPr>
        <w:t>任何费用。</w:t>
      </w:r>
    </w:p>
    <w:bookmarkEnd w:id="3"/>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b w:val="0"/>
          <w:bCs/>
          <w:sz w:val="24"/>
          <w:lang w:eastAsia="zh-CN"/>
        </w:rPr>
      </w:pPr>
      <w:bookmarkStart w:id="4" w:name="_Toc183582218"/>
      <w:bookmarkStart w:id="5" w:name="_Toc183682355"/>
      <w:bookmarkStart w:id="6" w:name="_Toc217446049"/>
      <w:r>
        <w:rPr>
          <w:rFonts w:hint="eastAsia" w:ascii="宋体" w:hAnsi="宋体"/>
          <w:b w:val="0"/>
          <w:bCs/>
          <w:sz w:val="24"/>
          <w:lang w:val="en-US" w:eastAsia="zh-CN"/>
        </w:rPr>
        <w:t>2</w:t>
      </w:r>
      <w:r>
        <w:rPr>
          <w:rFonts w:hint="eastAsia" w:ascii="宋体" w:hAnsi="宋体"/>
          <w:b w:val="0"/>
          <w:bCs/>
          <w:sz w:val="24"/>
          <w:lang w:eastAsia="zh-CN"/>
        </w:rPr>
        <w:t>.</w:t>
      </w:r>
      <w:r>
        <w:rPr>
          <w:rFonts w:hint="eastAsia" w:ascii="宋体" w:hAnsi="宋体"/>
          <w:b w:val="0"/>
          <w:bCs/>
          <w:sz w:val="24"/>
        </w:rPr>
        <w:t>报价文件要求</w:t>
      </w:r>
      <w:r>
        <w:rPr>
          <w:rFonts w:hint="eastAsia" w:ascii="宋体" w:hAnsi="宋体"/>
          <w:b w:val="0"/>
          <w:bCs/>
          <w:sz w:val="24"/>
          <w:lang w:eastAsia="zh-CN"/>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b w:val="0"/>
          <w:bCs/>
          <w:sz w:val="24"/>
          <w:lang w:val="zh-CN" w:eastAsia="zh-CN"/>
        </w:rPr>
      </w:pPr>
      <w:r>
        <w:rPr>
          <w:rFonts w:hint="eastAsia" w:ascii="宋体" w:hAnsi="宋体"/>
          <w:b w:val="0"/>
          <w:bCs/>
          <w:sz w:val="24"/>
          <w:lang w:val="en-US" w:eastAsia="zh-CN"/>
        </w:rPr>
        <w:t>2</w:t>
      </w:r>
      <w:r>
        <w:rPr>
          <w:rFonts w:hint="eastAsia" w:ascii="宋体" w:hAnsi="宋体"/>
          <w:b w:val="0"/>
          <w:bCs/>
          <w:sz w:val="24"/>
          <w:lang w:val="zh-CN"/>
        </w:rPr>
        <w:t>.1报价文件需装订成册用文件袋密封，</w:t>
      </w:r>
      <w:r>
        <w:rPr>
          <w:rFonts w:hint="eastAsia" w:ascii="宋体" w:hAnsi="宋体"/>
          <w:b w:val="0"/>
          <w:bCs/>
          <w:sz w:val="24"/>
        </w:rPr>
        <w:t>并在密封处加盖报价公司鲜章</w:t>
      </w:r>
      <w:r>
        <w:rPr>
          <w:rFonts w:hint="eastAsia" w:ascii="宋体" w:hAnsi="宋体"/>
          <w:b w:val="0"/>
          <w:bCs/>
          <w:sz w:val="24"/>
          <w:lang w:eastAsia="zh-CN"/>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.2报价文件份数：正本1份；副本</w:t>
      </w:r>
      <w:r>
        <w:rPr>
          <w:rFonts w:hint="eastAsia" w:ascii="宋体" w:hAnsi="宋体"/>
          <w:b w:val="0"/>
          <w:bCs/>
          <w:sz w:val="24"/>
        </w:rPr>
        <w:t>2</w:t>
      </w:r>
      <w:r>
        <w:rPr>
          <w:rFonts w:hint="eastAsia" w:ascii="宋体" w:hAnsi="宋体"/>
          <w:b w:val="0"/>
          <w:bCs/>
          <w:sz w:val="24"/>
          <w:lang w:val="zh-CN"/>
        </w:rPr>
        <w:t>份；</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.3报价文件封面的标注：</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zh-CN"/>
        </w:rPr>
        <w:t>报价文件正本和副本的封面上均应标明：项目名称、项目编号</w:t>
      </w:r>
      <w:r>
        <w:rPr>
          <w:rFonts w:hint="eastAsia" w:ascii="宋体" w:hAnsi="宋体"/>
          <w:b w:val="0"/>
          <w:bCs/>
          <w:sz w:val="24"/>
          <w:highlight w:val="none"/>
          <w:lang w:val="zh-CN"/>
        </w:rPr>
        <w:t>、</w:t>
      </w:r>
      <w:r>
        <w:rPr>
          <w:rFonts w:hint="eastAsia" w:ascii="宋体" w:hAnsi="宋体"/>
          <w:b w:val="0"/>
          <w:bCs/>
          <w:sz w:val="24"/>
          <w:lang w:val="zh-CN"/>
        </w:rPr>
        <w:t>报价人名称、联系人、联系方式、年月日；并分别在右上角标明“正本”和“副本”字样；</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.4报价文件外层密封袋的标注：项目名称、</w:t>
      </w:r>
      <w:r>
        <w:rPr>
          <w:rFonts w:hint="eastAsia" w:ascii="宋体" w:hAnsi="宋体"/>
          <w:b w:val="0"/>
          <w:bCs/>
          <w:sz w:val="24"/>
          <w:lang w:val="en-US" w:eastAsia="zh-CN"/>
        </w:rPr>
        <w:t>项目</w:t>
      </w:r>
      <w:r>
        <w:rPr>
          <w:rFonts w:hint="eastAsia" w:ascii="宋体" w:hAnsi="宋体"/>
          <w:b w:val="0"/>
          <w:bCs/>
          <w:sz w:val="24"/>
          <w:lang w:val="zh-CN"/>
        </w:rPr>
        <w:t>编号</w:t>
      </w:r>
      <w:r>
        <w:rPr>
          <w:rFonts w:hint="eastAsia" w:ascii="宋体" w:hAnsi="宋体"/>
          <w:b w:val="0"/>
          <w:bCs/>
          <w:sz w:val="24"/>
          <w:highlight w:val="none"/>
          <w:lang w:val="zh-CN"/>
        </w:rPr>
        <w:t>、</w:t>
      </w:r>
      <w:r>
        <w:rPr>
          <w:rFonts w:hint="eastAsia" w:ascii="宋体" w:hAnsi="宋体"/>
          <w:b w:val="0"/>
          <w:bCs/>
          <w:sz w:val="24"/>
          <w:lang w:val="zh-CN"/>
        </w:rPr>
        <w:t>报价人名称、年月日；</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rPr>
      </w:pPr>
      <w:r>
        <w:rPr>
          <w:rFonts w:hint="eastAsia" w:ascii="宋体" w:hAnsi="宋体"/>
          <w:b w:val="0"/>
          <w:bCs/>
          <w:sz w:val="24"/>
          <w:lang w:val="en-US" w:eastAsia="zh-CN"/>
        </w:rPr>
        <w:t>2</w:t>
      </w:r>
      <w:r>
        <w:rPr>
          <w:rFonts w:hint="eastAsia" w:ascii="宋体" w:hAnsi="宋体"/>
          <w:b w:val="0"/>
          <w:bCs/>
          <w:sz w:val="24"/>
          <w:lang w:val="zh-CN"/>
        </w:rPr>
        <w:t>.5报价人必须按照谈判文件的规定和要求签字、盖章（法人代表的签字可用具有法定效力的签字章）。</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b/>
          <w:bCs w:val="0"/>
          <w:sz w:val="24"/>
        </w:rPr>
      </w:pPr>
      <w:r>
        <w:rPr>
          <w:rFonts w:hint="eastAsia" w:ascii="宋体" w:hAnsi="宋体"/>
          <w:b/>
          <w:bCs w:val="0"/>
          <w:sz w:val="24"/>
          <w:lang w:val="en-US" w:eastAsia="zh-CN"/>
        </w:rPr>
        <w:t>二</w:t>
      </w:r>
      <w:r>
        <w:rPr>
          <w:rFonts w:hint="eastAsia" w:ascii="宋体" w:hAnsi="宋体"/>
          <w:b/>
          <w:bCs w:val="0"/>
          <w:sz w:val="24"/>
        </w:rPr>
        <w:t>、商务要求</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default" w:ascii="宋体" w:hAnsi="宋体" w:eastAsia="宋体"/>
          <w:b/>
          <w:bCs/>
          <w:sz w:val="24"/>
          <w:highlight w:val="none"/>
          <w:lang w:val="en-US" w:eastAsia="zh-CN"/>
        </w:rPr>
      </w:pPr>
      <w:r>
        <w:rPr>
          <w:rFonts w:hint="eastAsia" w:ascii="宋体" w:hAnsi="宋体"/>
          <w:b/>
          <w:bCs/>
          <w:sz w:val="24"/>
          <w:highlight w:val="none"/>
        </w:rPr>
        <w:t>1.</w:t>
      </w:r>
      <w:r>
        <w:rPr>
          <w:rFonts w:hint="eastAsia" w:ascii="宋体" w:hAnsi="宋体"/>
          <w:b/>
          <w:bCs/>
          <w:sz w:val="24"/>
          <w:highlight w:val="none"/>
          <w:lang w:val="en-US" w:eastAsia="zh-CN"/>
        </w:rPr>
        <w:t>交付期限、交付地点</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sz w:val="24"/>
          <w:lang w:val="en-US" w:eastAsia="zh-CN"/>
        </w:rPr>
      </w:pPr>
      <w:r>
        <w:rPr>
          <w:rFonts w:hint="eastAsia" w:ascii="宋体" w:hAnsi="宋体"/>
          <w:sz w:val="24"/>
          <w:highlight w:val="none"/>
        </w:rPr>
        <w:t>1.1</w:t>
      </w:r>
      <w:r>
        <w:rPr>
          <w:rFonts w:hint="eastAsia" w:ascii="宋体" w:hAnsi="宋体" w:cs="Times New Roman"/>
          <w:sz w:val="24"/>
          <w:lang w:val="en-US" w:eastAsia="zh-CN"/>
        </w:rPr>
        <w:t>交付</w:t>
      </w:r>
      <w:r>
        <w:rPr>
          <w:rFonts w:hint="eastAsia" w:ascii="宋体" w:hAnsi="宋体" w:eastAsia="宋体" w:cs="Times New Roman"/>
          <w:sz w:val="24"/>
          <w:lang w:val="en-US" w:eastAsia="zh-CN"/>
        </w:rPr>
        <w:t>期限：自双方签订合同生效之日起20个日历天内完成本项目产品的设计制作和送货并交付采购人验收。</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1.2</w:t>
      </w:r>
      <w:r>
        <w:rPr>
          <w:rFonts w:hint="eastAsia" w:ascii="宋体" w:hAnsi="宋体"/>
          <w:sz w:val="24"/>
          <w:lang w:val="en-US" w:eastAsia="zh-CN"/>
        </w:rPr>
        <w:t>交付</w:t>
      </w:r>
      <w:r>
        <w:rPr>
          <w:rFonts w:hint="eastAsia" w:ascii="宋体" w:hAnsi="宋体"/>
          <w:sz w:val="24"/>
        </w:rPr>
        <w:t>地点：广元市第一人民医院指定地点。</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b/>
          <w:bCs/>
          <w:sz w:val="24"/>
          <w:highlight w:val="yellow"/>
        </w:rPr>
      </w:pPr>
      <w:r>
        <w:rPr>
          <w:rFonts w:hint="eastAsia" w:ascii="宋体" w:hAnsi="宋体"/>
          <w:b/>
          <w:bCs/>
          <w:sz w:val="24"/>
        </w:rPr>
        <w:t>2</w:t>
      </w:r>
      <w:r>
        <w:rPr>
          <w:rFonts w:hint="eastAsia" w:ascii="宋体" w:hAnsi="宋体"/>
          <w:b/>
          <w:bCs/>
          <w:sz w:val="24"/>
          <w:highlight w:val="none"/>
        </w:rPr>
        <w:t>.付款方式</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color w:val="auto"/>
          <w:sz w:val="24"/>
          <w:szCs w:val="24"/>
          <w:lang w:val="en-US" w:eastAsia="zh-CN"/>
        </w:rPr>
        <w:t>2.1</w:t>
      </w:r>
      <w:r>
        <w:rPr>
          <w:rFonts w:hint="eastAsia" w:ascii="宋体" w:hAnsi="宋体" w:cs="宋体"/>
          <w:bCs/>
          <w:color w:val="auto"/>
          <w:kern w:val="2"/>
          <w:sz w:val="24"/>
          <w:szCs w:val="24"/>
          <w:lang w:val="en-US" w:eastAsia="zh-CN" w:bidi="ar-SA"/>
        </w:rPr>
        <w:t>项目</w:t>
      </w:r>
      <w:r>
        <w:rPr>
          <w:rFonts w:hint="eastAsia" w:ascii="宋体" w:hAnsi="宋体" w:eastAsia="宋体" w:cs="宋体"/>
          <w:bCs/>
          <w:color w:val="auto"/>
          <w:kern w:val="2"/>
          <w:sz w:val="24"/>
          <w:szCs w:val="24"/>
          <w:highlight w:val="none"/>
          <w:lang w:val="en-US" w:eastAsia="zh-CN" w:bidi="ar-SA"/>
        </w:rPr>
        <w:t>完成验收合格后</w:t>
      </w:r>
      <w:r>
        <w:rPr>
          <w:rFonts w:hint="eastAsia" w:ascii="宋体" w:hAnsi="宋体" w:eastAsia="宋体" w:cs="宋体"/>
          <w:bCs/>
          <w:color w:val="auto"/>
          <w:kern w:val="2"/>
          <w:sz w:val="24"/>
          <w:szCs w:val="24"/>
          <w:lang w:val="en-US" w:eastAsia="zh-CN" w:bidi="ar-SA"/>
        </w:rPr>
        <w:t>，采购人在30个工作日内</w:t>
      </w:r>
      <w:r>
        <w:rPr>
          <w:rFonts w:hint="eastAsia" w:ascii="宋体" w:hAnsi="宋体" w:cs="宋体"/>
          <w:bCs/>
          <w:color w:val="auto"/>
          <w:kern w:val="2"/>
          <w:sz w:val="24"/>
          <w:szCs w:val="24"/>
          <w:lang w:val="en-US" w:eastAsia="zh-CN" w:bidi="ar-SA"/>
        </w:rPr>
        <w:t>一次性付清</w:t>
      </w:r>
      <w:r>
        <w:rPr>
          <w:rFonts w:hint="eastAsia" w:ascii="宋体" w:hAnsi="宋体" w:eastAsia="宋体" w:cs="宋体"/>
          <w:bCs/>
          <w:color w:val="auto"/>
          <w:kern w:val="2"/>
          <w:sz w:val="24"/>
          <w:szCs w:val="24"/>
          <w:lang w:val="en-US" w:eastAsia="zh-CN" w:bidi="ar-SA"/>
        </w:rPr>
        <w:t>合同金额</w:t>
      </w:r>
      <w:r>
        <w:rPr>
          <w:rFonts w:hint="eastAsia" w:ascii="宋体" w:hAnsi="宋体" w:cs="宋体"/>
          <w:bCs/>
          <w:color w:val="auto"/>
          <w:kern w:val="2"/>
          <w:sz w:val="24"/>
          <w:szCs w:val="24"/>
          <w:lang w:val="en-US" w:eastAsia="zh-CN" w:bidi="ar-SA"/>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2"/>
          <w:sz w:val="24"/>
          <w:szCs w:val="22"/>
          <w:lang w:val="en-US" w:eastAsia="zh-CN" w:bidi="ar-SA"/>
        </w:rPr>
        <w:t>2.2</w:t>
      </w:r>
      <w:r>
        <w:rPr>
          <w:rFonts w:hint="eastAsia" w:ascii="宋体" w:hAnsi="宋体" w:eastAsia="宋体" w:cs="宋体"/>
          <w:color w:val="auto"/>
          <w:kern w:val="2"/>
          <w:sz w:val="24"/>
          <w:szCs w:val="24"/>
          <w:lang w:val="en-US" w:eastAsia="zh-CN" w:bidi="ar-SA"/>
        </w:rPr>
        <w:t>成交供应商须向采购人出具合法有效完整的完税发票及凭证资料进行支付结算。</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3.验收标准</w:t>
      </w:r>
    </w:p>
    <w:p>
      <w:pPr>
        <w:pStyle w:val="10"/>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3.1.验收时间：供应商提出验收申请之日起 10 个工作日内组织验收。</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default"/>
          <w:lang w:val="en-US" w:eastAsia="zh-CN"/>
        </w:rPr>
      </w:pPr>
      <w:r>
        <w:rPr>
          <w:rFonts w:hint="eastAsia" w:ascii="宋体" w:hAnsi="宋体" w:cs="宋体"/>
          <w:bCs/>
          <w:color w:val="auto"/>
          <w:kern w:val="2"/>
          <w:sz w:val="24"/>
          <w:szCs w:val="24"/>
          <w:lang w:val="en-US" w:eastAsia="zh-CN" w:bidi="ar-SA"/>
        </w:rPr>
        <w:t>3.2</w:t>
      </w:r>
      <w:r>
        <w:rPr>
          <w:rFonts w:hint="eastAsia" w:ascii="宋体" w:hAnsi="宋体" w:eastAsia="宋体" w:cs="宋体"/>
          <w:bCs/>
          <w:color w:val="auto"/>
          <w:kern w:val="2"/>
          <w:sz w:val="24"/>
          <w:szCs w:val="24"/>
          <w:lang w:val="en-US" w:eastAsia="zh-CN" w:bidi="ar-SA"/>
        </w:rPr>
        <w:t>成交供应商与采购人严格按照《财政部关于进一步加强政府采购需求和履约验收管理的指导意见》(财库〔2016〕205号)和《政府采购需求管理办法》(财库〔2021〕22号)、采购文件要求和响应文件及合同约定的内容进行验收。</w:t>
      </w:r>
    </w:p>
    <w:p>
      <w:pPr>
        <w:spacing w:line="420" w:lineRule="exact"/>
        <w:ind w:firstLine="480" w:firstLineChars="200"/>
        <w:rPr>
          <w:rFonts w:hint="eastAsia" w:ascii="宋体" w:hAnsi="宋体" w:eastAsia="宋体" w:cs="宋体"/>
          <w:color w:val="000000"/>
          <w:sz w:val="24"/>
          <w:szCs w:val="24"/>
          <w:highlight w:val="none"/>
        </w:rPr>
      </w:pPr>
    </w:p>
    <w:bookmarkEnd w:id="4"/>
    <w:bookmarkEnd w:id="5"/>
    <w:bookmarkEnd w:id="6"/>
    <w:p>
      <w:pPr>
        <w:rPr>
          <w:rFonts w:hint="eastAsia" w:ascii="宋体" w:hAnsi="宋体" w:eastAsia="宋体" w:cs="宋体"/>
          <w:b/>
          <w:bCs/>
          <w:color w:val="FF0000"/>
          <w:sz w:val="24"/>
          <w:szCs w:val="24"/>
          <w:lang w:val="en-US" w:eastAsia="zh-CN"/>
        </w:rPr>
      </w:pPr>
      <w:r>
        <w:rPr>
          <w:rFonts w:hint="eastAsia" w:ascii="宋体" w:hAnsi="宋体" w:eastAsia="宋体" w:cs="宋体"/>
          <w:b/>
          <w:sz w:val="24"/>
          <w:szCs w:val="24"/>
        </w:rPr>
        <w:t>注意：本项目报价</w:t>
      </w:r>
      <w:r>
        <w:rPr>
          <w:rFonts w:hint="eastAsia" w:ascii="宋体" w:hAnsi="宋体" w:cs="宋体"/>
          <w:b/>
          <w:sz w:val="24"/>
          <w:szCs w:val="24"/>
          <w:lang w:val="en-US" w:eastAsia="zh-CN"/>
        </w:rPr>
        <w:t>要求、技术</w:t>
      </w:r>
      <w:r>
        <w:rPr>
          <w:rFonts w:hint="eastAsia" w:ascii="宋体" w:hAnsi="宋体" w:eastAsia="宋体" w:cs="宋体"/>
          <w:b/>
          <w:sz w:val="24"/>
          <w:szCs w:val="24"/>
        </w:rPr>
        <w:t>要求</w:t>
      </w:r>
      <w:r>
        <w:rPr>
          <w:rFonts w:hint="eastAsia" w:ascii="宋体" w:hAnsi="宋体" w:cs="宋体"/>
          <w:b/>
          <w:sz w:val="24"/>
          <w:szCs w:val="24"/>
          <w:lang w:eastAsia="zh-CN"/>
        </w:rPr>
        <w:t>、</w:t>
      </w:r>
      <w:r>
        <w:rPr>
          <w:rFonts w:hint="eastAsia" w:ascii="宋体" w:hAnsi="宋体" w:eastAsia="宋体" w:cs="宋体"/>
          <w:b/>
          <w:sz w:val="24"/>
          <w:szCs w:val="24"/>
        </w:rPr>
        <w:t>商务要求等均为实质性要求，供应商均需完全响应，不允许有负偏离，否则作无效</w:t>
      </w:r>
      <w:r>
        <w:rPr>
          <w:rFonts w:hint="eastAsia" w:ascii="宋体" w:hAnsi="宋体" w:cs="宋体"/>
          <w:b/>
          <w:sz w:val="24"/>
          <w:szCs w:val="24"/>
          <w:lang w:eastAsia="zh-CN"/>
        </w:rPr>
        <w:t>响应</w:t>
      </w:r>
      <w:r>
        <w:rPr>
          <w:rFonts w:hint="eastAsia" w:ascii="宋体" w:hAnsi="宋体" w:eastAsia="宋体" w:cs="宋体"/>
          <w:b/>
          <w:sz w:val="24"/>
          <w:szCs w:val="24"/>
        </w:rPr>
        <w:t>处理。</w:t>
      </w:r>
      <w:r>
        <w:rPr>
          <w:rFonts w:hint="eastAsia" w:ascii="宋体" w:hAnsi="宋体" w:eastAsia="宋体" w:cs="宋体"/>
          <w:b/>
          <w:bCs/>
          <w:color w:val="FF0000"/>
          <w:sz w:val="24"/>
          <w:szCs w:val="24"/>
          <w:lang w:val="en-US" w:eastAsia="zh-CN"/>
        </w:rPr>
        <w:br w:type="page"/>
      </w: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b/>
          <w:sz w:val="32"/>
          <w:szCs w:val="32"/>
        </w:rPr>
      </w:pPr>
      <w:r>
        <w:rPr>
          <w:rFonts w:hint="eastAsia" w:ascii="仿宋_GB2312" w:hAnsi="宋体" w:eastAsia="仿宋_GB2312"/>
          <w:b/>
          <w:sz w:val="32"/>
          <w:szCs w:val="32"/>
        </w:rPr>
        <w:t>第</w:t>
      </w:r>
      <w:r>
        <w:rPr>
          <w:rFonts w:hint="eastAsia" w:ascii="仿宋_GB2312" w:hAnsi="宋体" w:eastAsia="仿宋_GB2312"/>
          <w:b/>
          <w:sz w:val="32"/>
          <w:szCs w:val="32"/>
          <w:lang w:val="en-US" w:eastAsia="zh-CN"/>
        </w:rPr>
        <w:t>四</w:t>
      </w:r>
      <w:r>
        <w:rPr>
          <w:rFonts w:hint="eastAsia" w:ascii="仿宋_GB2312" w:hAnsi="宋体" w:eastAsia="仿宋_GB2312"/>
          <w:b/>
          <w:sz w:val="32"/>
          <w:szCs w:val="32"/>
        </w:rPr>
        <w:t>章 谈判程序、谈判内容和成交标准</w:t>
      </w:r>
    </w:p>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b/>
          <w:sz w:val="32"/>
          <w:szCs w:val="32"/>
        </w:rPr>
      </w:pP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b/>
          <w:sz w:val="24"/>
        </w:rPr>
      </w:pPr>
      <w:r>
        <w:rPr>
          <w:rFonts w:hint="eastAsia" w:ascii="宋体" w:hAnsi="宋体"/>
          <w:b/>
          <w:sz w:val="24"/>
        </w:rPr>
        <w:t>一、资格</w:t>
      </w:r>
      <w:r>
        <w:rPr>
          <w:rFonts w:hint="eastAsia" w:ascii="宋体" w:hAnsi="宋体"/>
          <w:b/>
          <w:sz w:val="24"/>
          <w:lang w:eastAsia="zh-CN"/>
        </w:rPr>
        <w:t>、</w:t>
      </w:r>
      <w:r>
        <w:rPr>
          <w:rFonts w:hint="eastAsia" w:ascii="宋体" w:hAnsi="宋体"/>
          <w:b/>
          <w:sz w:val="24"/>
          <w:lang w:val="en-US" w:eastAsia="zh-CN"/>
        </w:rPr>
        <w:t>符合</w:t>
      </w:r>
      <w:r>
        <w:rPr>
          <w:rFonts w:hint="eastAsia" w:ascii="宋体" w:hAnsi="宋体"/>
          <w:b/>
          <w:sz w:val="24"/>
        </w:rPr>
        <w:t>审查</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default" w:ascii="宋体" w:hAnsi="宋体" w:eastAsia="宋体"/>
          <w:sz w:val="24"/>
          <w:lang w:val="en-US" w:eastAsia="zh-CN"/>
        </w:rPr>
      </w:pPr>
      <w:r>
        <w:rPr>
          <w:rFonts w:hint="eastAsia" w:ascii="宋体" w:hAnsi="宋体"/>
          <w:sz w:val="24"/>
          <w:lang w:val="en-US" w:eastAsia="zh-CN"/>
        </w:rPr>
        <w:t>响应</w:t>
      </w:r>
      <w:r>
        <w:rPr>
          <w:rFonts w:hint="eastAsia" w:ascii="宋体" w:hAnsi="宋体"/>
          <w:sz w:val="24"/>
          <w:lang w:eastAsia="zh-CN"/>
        </w:rPr>
        <w:t>供应商</w:t>
      </w:r>
      <w:r>
        <w:rPr>
          <w:rFonts w:hint="eastAsia" w:ascii="宋体" w:hAnsi="宋体"/>
          <w:sz w:val="24"/>
        </w:rPr>
        <w:t>递交响应文件截止时间结束后，采购人依据相关管理规定成立并组织谈判小组对递交响应文件的</w:t>
      </w:r>
      <w:r>
        <w:rPr>
          <w:rFonts w:hint="eastAsia" w:ascii="宋体" w:hAnsi="宋体"/>
          <w:sz w:val="24"/>
          <w:lang w:val="en-US" w:eastAsia="zh-CN"/>
        </w:rPr>
        <w:t>响应</w:t>
      </w:r>
      <w:r>
        <w:rPr>
          <w:rFonts w:hint="eastAsia" w:ascii="宋体" w:hAnsi="宋体"/>
          <w:sz w:val="24"/>
          <w:lang w:eastAsia="zh-CN"/>
        </w:rPr>
        <w:t>供应商</w:t>
      </w:r>
      <w:r>
        <w:rPr>
          <w:rFonts w:hint="eastAsia" w:ascii="宋体" w:hAnsi="宋体"/>
          <w:sz w:val="24"/>
        </w:rPr>
        <w:t>进行资格审查</w:t>
      </w:r>
      <w:r>
        <w:rPr>
          <w:rFonts w:hint="eastAsia" w:ascii="宋体" w:hAnsi="宋体"/>
          <w:sz w:val="24"/>
          <w:lang w:eastAsia="zh-CN"/>
        </w:rPr>
        <w:t>、</w:t>
      </w:r>
      <w:r>
        <w:rPr>
          <w:rFonts w:hint="eastAsia" w:eastAsia="宋体" w:cs="宋体"/>
          <w:i w:val="0"/>
          <w:caps w:val="0"/>
          <w:color w:val="auto"/>
          <w:spacing w:val="0"/>
          <w:sz w:val="24"/>
          <w:szCs w:val="24"/>
          <w:highlight w:val="none"/>
          <w:shd w:val="clear" w:color="auto" w:fill="FFFFFF"/>
          <w:lang w:val="en-US" w:eastAsia="zh-CN"/>
        </w:rPr>
        <w:t>符合性</w:t>
      </w:r>
      <w:r>
        <w:rPr>
          <w:rFonts w:hint="eastAsia" w:ascii="宋体" w:hAnsi="宋体" w:eastAsia="宋体" w:cs="宋体"/>
          <w:i w:val="0"/>
          <w:caps w:val="0"/>
          <w:color w:val="auto"/>
          <w:spacing w:val="0"/>
          <w:sz w:val="24"/>
          <w:szCs w:val="24"/>
          <w:highlight w:val="none"/>
          <w:shd w:val="clear" w:color="auto" w:fill="FFFFFF"/>
        </w:rPr>
        <w:t>审查</w:t>
      </w:r>
      <w:r>
        <w:rPr>
          <w:rFonts w:hint="eastAsia" w:ascii="宋体" w:hAnsi="宋体" w:eastAsia="宋体" w:cs="宋体"/>
          <w:i w:val="0"/>
          <w:caps w:val="0"/>
          <w:color w:val="auto"/>
          <w:spacing w:val="0"/>
          <w:sz w:val="24"/>
          <w:szCs w:val="24"/>
          <w:highlight w:val="none"/>
          <w:shd w:val="clear" w:color="auto" w:fill="FFFFFF"/>
          <w:lang w:eastAsia="zh-CN"/>
        </w:rPr>
        <w:t>，</w:t>
      </w:r>
      <w:r>
        <w:rPr>
          <w:rFonts w:ascii="宋体" w:hAnsi="宋体" w:eastAsia="宋体" w:cs="宋体"/>
          <w:sz w:val="24"/>
          <w:szCs w:val="24"/>
        </w:rPr>
        <w:t>以确定供应商是否具备</w:t>
      </w:r>
      <w:r>
        <w:rPr>
          <w:rFonts w:hint="eastAsia" w:ascii="宋体" w:hAnsi="宋体" w:eastAsia="宋体" w:cs="宋体"/>
          <w:sz w:val="24"/>
          <w:szCs w:val="24"/>
          <w:lang w:val="en-US" w:eastAsia="zh-CN"/>
        </w:rPr>
        <w:t>参与谈判</w:t>
      </w:r>
      <w:r>
        <w:rPr>
          <w:rFonts w:ascii="宋体" w:hAnsi="宋体" w:eastAsia="宋体" w:cs="宋体"/>
          <w:sz w:val="24"/>
          <w:szCs w:val="24"/>
        </w:rPr>
        <w:t>资格</w:t>
      </w:r>
      <w:r>
        <w:rPr>
          <w:rFonts w:hint="eastAsia" w:ascii="宋体" w:hAnsi="宋体"/>
          <w:sz w:val="24"/>
        </w:rPr>
        <w:t>。</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b/>
          <w:sz w:val="24"/>
        </w:rPr>
      </w:pPr>
      <w:r>
        <w:rPr>
          <w:rFonts w:hint="eastAsia" w:ascii="宋体" w:hAnsi="宋体"/>
          <w:b/>
          <w:sz w:val="24"/>
        </w:rPr>
        <w:t>二、谈 判</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1</w:t>
      </w:r>
      <w:r>
        <w:rPr>
          <w:rFonts w:hint="eastAsia" w:ascii="宋体" w:hAnsi="宋体"/>
          <w:sz w:val="24"/>
          <w:lang w:val="en-US" w:eastAsia="zh-CN"/>
        </w:rPr>
        <w:t>.响应</w:t>
      </w:r>
      <w:r>
        <w:rPr>
          <w:rFonts w:hint="eastAsia" w:ascii="宋体" w:hAnsi="宋体"/>
          <w:sz w:val="24"/>
          <w:lang w:eastAsia="zh-CN"/>
        </w:rPr>
        <w:t>供应商</w:t>
      </w:r>
      <w:r>
        <w:rPr>
          <w:rFonts w:hint="eastAsia" w:ascii="宋体" w:hAnsi="宋体"/>
          <w:sz w:val="24"/>
        </w:rPr>
        <w:t>资格审查</w:t>
      </w:r>
      <w:r>
        <w:rPr>
          <w:rFonts w:hint="eastAsia" w:ascii="宋体" w:hAnsi="宋体"/>
          <w:sz w:val="24"/>
          <w:lang w:eastAsia="zh-CN"/>
        </w:rPr>
        <w:t>、</w:t>
      </w:r>
      <w:r>
        <w:rPr>
          <w:rFonts w:hint="eastAsia" w:eastAsia="宋体" w:cs="宋体"/>
          <w:i w:val="0"/>
          <w:caps w:val="0"/>
          <w:color w:val="auto"/>
          <w:spacing w:val="0"/>
          <w:sz w:val="24"/>
          <w:szCs w:val="24"/>
          <w:highlight w:val="none"/>
          <w:shd w:val="clear" w:color="auto" w:fill="FFFFFF"/>
          <w:lang w:val="en-US" w:eastAsia="zh-CN"/>
        </w:rPr>
        <w:t>符合性</w:t>
      </w:r>
      <w:r>
        <w:rPr>
          <w:rFonts w:hint="eastAsia" w:ascii="宋体" w:hAnsi="宋体" w:eastAsia="宋体" w:cs="宋体"/>
          <w:i w:val="0"/>
          <w:caps w:val="0"/>
          <w:color w:val="auto"/>
          <w:spacing w:val="0"/>
          <w:sz w:val="24"/>
          <w:szCs w:val="24"/>
          <w:highlight w:val="none"/>
          <w:shd w:val="clear" w:color="auto" w:fill="FFFFFF"/>
        </w:rPr>
        <w:t>审查</w:t>
      </w:r>
      <w:r>
        <w:rPr>
          <w:rFonts w:hint="eastAsia" w:ascii="宋体" w:hAnsi="宋体"/>
          <w:sz w:val="24"/>
        </w:rPr>
        <w:t>结束后，采购人组织谈判小组按照谈判文件的规定与通过资格审查</w:t>
      </w:r>
      <w:r>
        <w:rPr>
          <w:rFonts w:hint="eastAsia" w:ascii="宋体" w:hAnsi="宋体"/>
          <w:sz w:val="24"/>
          <w:lang w:eastAsia="zh-CN"/>
        </w:rPr>
        <w:t>、</w:t>
      </w:r>
      <w:r>
        <w:rPr>
          <w:rFonts w:hint="eastAsia" w:eastAsia="宋体" w:cs="宋体"/>
          <w:i w:val="0"/>
          <w:caps w:val="0"/>
          <w:color w:val="auto"/>
          <w:spacing w:val="0"/>
          <w:sz w:val="24"/>
          <w:szCs w:val="24"/>
          <w:highlight w:val="none"/>
          <w:shd w:val="clear" w:color="auto" w:fill="FFFFFF"/>
          <w:lang w:val="en-US" w:eastAsia="zh-CN"/>
        </w:rPr>
        <w:t>符合性</w:t>
      </w:r>
      <w:r>
        <w:rPr>
          <w:rFonts w:hint="eastAsia" w:ascii="宋体" w:hAnsi="宋体" w:eastAsia="宋体" w:cs="宋体"/>
          <w:i w:val="0"/>
          <w:caps w:val="0"/>
          <w:color w:val="auto"/>
          <w:spacing w:val="0"/>
          <w:sz w:val="24"/>
          <w:szCs w:val="24"/>
          <w:highlight w:val="none"/>
          <w:shd w:val="clear" w:color="auto" w:fill="FFFFFF"/>
        </w:rPr>
        <w:t>审查</w:t>
      </w:r>
      <w:r>
        <w:rPr>
          <w:rFonts w:hint="eastAsia" w:ascii="宋体" w:hAnsi="宋体"/>
          <w:sz w:val="24"/>
          <w:lang w:val="en-US" w:eastAsia="zh-CN"/>
        </w:rPr>
        <w:t>响应</w:t>
      </w:r>
      <w:r>
        <w:rPr>
          <w:rFonts w:hint="eastAsia" w:ascii="宋体" w:hAnsi="宋体"/>
          <w:sz w:val="24"/>
          <w:lang w:eastAsia="zh-CN"/>
        </w:rPr>
        <w:t>供应商</w:t>
      </w:r>
      <w:r>
        <w:rPr>
          <w:rFonts w:hint="eastAsia" w:ascii="宋体" w:hAnsi="宋体"/>
          <w:sz w:val="24"/>
        </w:rPr>
        <w:t>进行</w:t>
      </w:r>
      <w:r>
        <w:rPr>
          <w:rFonts w:hint="eastAsia" w:ascii="宋体" w:hAnsi="宋体"/>
          <w:sz w:val="24"/>
          <w:lang w:val="en-US" w:eastAsia="zh-CN"/>
        </w:rPr>
        <w:t>价格等</w:t>
      </w:r>
      <w:r>
        <w:rPr>
          <w:rFonts w:hint="eastAsia" w:ascii="宋体" w:hAnsi="宋体"/>
          <w:sz w:val="24"/>
        </w:rPr>
        <w:t>谈判。本次采购项目</w:t>
      </w:r>
      <w:r>
        <w:rPr>
          <w:rFonts w:hint="eastAsia" w:ascii="宋体" w:hAnsi="宋体"/>
          <w:sz w:val="24"/>
          <w:highlight w:val="none"/>
        </w:rPr>
        <w:t>设</w:t>
      </w:r>
      <w:r>
        <w:rPr>
          <w:rFonts w:hint="eastAsia" w:ascii="宋体" w:hAnsi="宋体"/>
          <w:sz w:val="24"/>
          <w:highlight w:val="none"/>
          <w:lang w:val="en-US" w:eastAsia="zh-CN"/>
        </w:rPr>
        <w:t>1</w:t>
      </w:r>
      <w:r>
        <w:rPr>
          <w:rFonts w:hint="eastAsia" w:ascii="宋体" w:hAnsi="宋体"/>
          <w:sz w:val="24"/>
          <w:highlight w:val="none"/>
        </w:rPr>
        <w:t>轮或多轮谈判</w:t>
      </w:r>
      <w:r>
        <w:rPr>
          <w:rFonts w:hint="eastAsia" w:ascii="宋体" w:hAnsi="宋体" w:eastAsia="宋体" w:cs="Times New Roman"/>
          <w:sz w:val="24"/>
          <w:highlight w:val="none"/>
          <w:lang w:eastAsia="zh-CN"/>
        </w:rPr>
        <w:t>，</w:t>
      </w:r>
      <w:r>
        <w:rPr>
          <w:rFonts w:hint="eastAsia" w:ascii="宋体" w:hAnsi="宋体" w:eastAsia="宋体" w:cs="Times New Roman"/>
          <w:sz w:val="24"/>
        </w:rPr>
        <w:t>谈判过程中，</w:t>
      </w:r>
      <w:r>
        <w:rPr>
          <w:rFonts w:hint="eastAsia" w:ascii="宋体" w:hAnsi="宋体" w:eastAsia="宋体" w:cs="Times New Roman"/>
          <w:sz w:val="24"/>
          <w:lang w:val="en-US" w:eastAsia="zh-CN"/>
        </w:rPr>
        <w:t>谈判小组</w:t>
      </w:r>
      <w:r>
        <w:rPr>
          <w:rFonts w:hint="eastAsia" w:ascii="宋体" w:hAnsi="宋体" w:eastAsia="宋体" w:cs="Times New Roman"/>
          <w:sz w:val="24"/>
        </w:rPr>
        <w:t>可以根据</w:t>
      </w:r>
      <w:r>
        <w:rPr>
          <w:rFonts w:hint="eastAsia" w:ascii="宋体" w:hAnsi="宋体" w:eastAsia="宋体" w:cs="Times New Roman"/>
          <w:sz w:val="24"/>
          <w:lang w:val="en-US" w:eastAsia="zh-CN"/>
        </w:rPr>
        <w:t>具体</w:t>
      </w:r>
      <w:r>
        <w:rPr>
          <w:rFonts w:hint="eastAsia" w:ascii="宋体" w:hAnsi="宋体" w:eastAsia="宋体" w:cs="Times New Roman"/>
          <w:sz w:val="24"/>
        </w:rPr>
        <w:t>谈判情况调整谈判轮次</w:t>
      </w:r>
      <w:r>
        <w:rPr>
          <w:rFonts w:hint="eastAsia" w:ascii="宋体" w:hAnsi="宋体"/>
          <w:sz w:val="24"/>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谈判过程中，谈判小组获得采购单位负责人同意后，可以根据谈判情况变更谈判文件内容，但资格条件不得变更，并将变更的内容书面通知参加报价的供应商，并做好书面记录。</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3</w:t>
      </w:r>
      <w:r>
        <w:rPr>
          <w:rFonts w:hint="eastAsia" w:ascii="宋体" w:hAnsi="宋体"/>
          <w:sz w:val="24"/>
          <w:lang w:val="en-US" w:eastAsia="zh-CN"/>
        </w:rPr>
        <w:t>.响应</w:t>
      </w:r>
      <w:r>
        <w:rPr>
          <w:rFonts w:hint="eastAsia" w:ascii="宋体" w:hAnsi="宋体"/>
          <w:sz w:val="24"/>
          <w:lang w:eastAsia="zh-CN"/>
        </w:rPr>
        <w:t>供应商</w:t>
      </w:r>
      <w:r>
        <w:rPr>
          <w:rFonts w:hint="eastAsia" w:ascii="宋体" w:hAnsi="宋体"/>
          <w:sz w:val="24"/>
        </w:rPr>
        <w:t>进行最后报价，填写二次报价</w:t>
      </w:r>
      <w:r>
        <w:rPr>
          <w:rFonts w:hint="eastAsia" w:ascii="宋体" w:hAnsi="宋体"/>
          <w:sz w:val="24"/>
          <w:lang w:val="en-US" w:eastAsia="zh-CN"/>
        </w:rPr>
        <w:t>表</w:t>
      </w:r>
      <w:r>
        <w:rPr>
          <w:rFonts w:hint="eastAsia" w:ascii="宋体" w:hAnsi="宋体"/>
          <w:sz w:val="24"/>
        </w:rPr>
        <w:t>，递交谈判小组。</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sz w:val="24"/>
        </w:rPr>
      </w:pPr>
      <w:r>
        <w:rPr>
          <w:rFonts w:hint="eastAsia" w:ascii="宋体" w:hAnsi="宋体" w:eastAsia="宋体" w:cs="Times New Roman"/>
          <w:sz w:val="24"/>
        </w:rPr>
        <w:t>三、确定成交供应商</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sz w:val="24"/>
        </w:rPr>
      </w:pPr>
      <w:r>
        <w:rPr>
          <w:rFonts w:hint="eastAsia" w:ascii="宋体" w:hAnsi="宋体" w:eastAsia="宋体" w:cs="Times New Roman"/>
          <w:sz w:val="24"/>
        </w:rPr>
        <w:t>谈判小组在</w:t>
      </w:r>
      <w:r>
        <w:rPr>
          <w:rFonts w:hint="eastAsia" w:ascii="宋体" w:hAnsi="宋体" w:eastAsia="宋体" w:cs="Times New Roman"/>
          <w:sz w:val="24"/>
          <w:lang w:val="en-US" w:eastAsia="zh-CN"/>
        </w:rPr>
        <w:t>确保</w:t>
      </w:r>
      <w:r>
        <w:rPr>
          <w:rFonts w:hint="eastAsia" w:ascii="宋体" w:hAnsi="宋体" w:eastAsia="宋体" w:cs="Times New Roman"/>
          <w:sz w:val="24"/>
        </w:rPr>
        <w:t>采购项目</w:t>
      </w:r>
      <w:r>
        <w:rPr>
          <w:rFonts w:hint="eastAsia" w:ascii="宋体" w:hAnsi="宋体" w:cs="Times New Roman"/>
          <w:sz w:val="24"/>
          <w:lang w:val="en-US" w:eastAsia="zh-CN"/>
        </w:rPr>
        <w:t>货物</w:t>
      </w:r>
      <w:r>
        <w:rPr>
          <w:rFonts w:hint="eastAsia" w:ascii="宋体" w:hAnsi="宋体" w:eastAsia="宋体" w:cs="Times New Roman"/>
          <w:sz w:val="24"/>
        </w:rPr>
        <w:t>质量和双方</w:t>
      </w:r>
      <w:r>
        <w:rPr>
          <w:rFonts w:hint="eastAsia" w:ascii="宋体" w:hAnsi="宋体" w:eastAsia="宋体" w:cs="Times New Roman"/>
          <w:sz w:val="24"/>
          <w:lang w:val="en-US" w:eastAsia="zh-CN"/>
        </w:rPr>
        <w:t>谈判</w:t>
      </w:r>
      <w:r>
        <w:rPr>
          <w:rFonts w:hint="eastAsia" w:ascii="宋体" w:hAnsi="宋体" w:eastAsia="宋体" w:cs="Times New Roman"/>
          <w:sz w:val="24"/>
        </w:rPr>
        <w:t>价格合理的基础上确定成交</w:t>
      </w:r>
      <w:r>
        <w:rPr>
          <w:rFonts w:hint="eastAsia" w:ascii="宋体" w:hAnsi="宋体" w:eastAsia="宋体" w:cs="Times New Roman"/>
          <w:sz w:val="24"/>
          <w:lang w:eastAsia="zh-CN"/>
        </w:rPr>
        <w:t>。</w:t>
      </w: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b/>
          <w:sz w:val="32"/>
          <w:szCs w:val="32"/>
        </w:rPr>
      </w:pP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b/>
          <w:sz w:val="32"/>
          <w:szCs w:val="32"/>
        </w:rPr>
      </w:pPr>
      <w:r>
        <w:rPr>
          <w:rFonts w:hint="eastAsia" w:ascii="仿宋_GB2312" w:hAnsi="宋体" w:eastAsia="仿宋_GB2312"/>
          <w:b/>
          <w:sz w:val="32"/>
          <w:szCs w:val="32"/>
        </w:rPr>
        <w:t>第</w:t>
      </w:r>
      <w:r>
        <w:rPr>
          <w:rFonts w:hint="eastAsia" w:ascii="仿宋_GB2312" w:hAnsi="宋体" w:eastAsia="仿宋_GB2312"/>
          <w:b/>
          <w:sz w:val="32"/>
          <w:szCs w:val="32"/>
          <w:lang w:val="en-US" w:eastAsia="zh-CN"/>
        </w:rPr>
        <w:t>五</w:t>
      </w:r>
      <w:r>
        <w:rPr>
          <w:rFonts w:hint="eastAsia" w:ascii="仿宋_GB2312" w:hAnsi="宋体" w:eastAsia="仿宋_GB2312"/>
          <w:b/>
          <w:sz w:val="32"/>
          <w:szCs w:val="32"/>
        </w:rPr>
        <w:t>章  报价人应当提供的资格、资质性及其他类似效力要求的相关证明材料</w:t>
      </w:r>
    </w:p>
    <w:p>
      <w:pPr>
        <w:keepNext w:val="0"/>
        <w:keepLines w:val="0"/>
        <w:pageBreakBefore w:val="0"/>
        <w:kinsoku/>
        <w:wordWrap/>
        <w:overflowPunct/>
        <w:topLinePunct w:val="0"/>
        <w:bidi w:val="0"/>
        <w:snapToGrid/>
        <w:spacing w:line="420" w:lineRule="exact"/>
        <w:textAlignment w:val="auto"/>
        <w:outlineLvl w:val="9"/>
        <w:rPr>
          <w:rFonts w:hint="eastAsia" w:ascii="宋体" w:hAnsi="宋体"/>
          <w:color w:val="000000"/>
          <w:sz w:val="24"/>
        </w:rPr>
      </w:pPr>
    </w:p>
    <w:p>
      <w:pPr>
        <w:keepNext w:val="0"/>
        <w:keepLines w:val="0"/>
        <w:pageBreakBefore w:val="0"/>
        <w:kinsoku/>
        <w:wordWrap/>
        <w:overflowPunct/>
        <w:topLinePunct w:val="0"/>
        <w:autoSpaceDE w:val="0"/>
        <w:autoSpaceDN w:val="0"/>
        <w:bidi w:val="0"/>
        <w:adjustRightInd w:val="0"/>
        <w:snapToGrid/>
        <w:spacing w:line="420" w:lineRule="exact"/>
        <w:ind w:firstLine="480" w:firstLineChars="200"/>
        <w:textAlignment w:val="auto"/>
        <w:outlineLvl w:val="9"/>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营业执照、税务登记证及组织机构代码证或“三证合一”的营业执照。</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w:t>
      </w:r>
      <w:r>
        <w:rPr>
          <w:rFonts w:hint="eastAsia" w:ascii="宋体" w:hAnsi="宋体"/>
          <w:color w:val="000000"/>
          <w:sz w:val="24"/>
        </w:rPr>
        <w:t>法定代表人授权书原件（格式见第五章报价文件格式一），并附法定代表人及授权代表身份证复印件。</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highlight w:val="yellow"/>
        </w:rPr>
      </w:pPr>
      <w:r>
        <w:rPr>
          <w:rFonts w:hint="eastAsia" w:ascii="宋体" w:hAnsi="宋体"/>
          <w:color w:val="000000"/>
          <w:sz w:val="24"/>
          <w:highlight w:val="none"/>
        </w:rPr>
        <w:t>3</w:t>
      </w:r>
      <w:r>
        <w:rPr>
          <w:rFonts w:hint="eastAsia" w:ascii="宋体" w:hAnsi="宋体"/>
          <w:color w:val="auto"/>
          <w:sz w:val="24"/>
          <w:lang w:val="en-US" w:eastAsia="zh-CN"/>
        </w:rPr>
        <w:t>.</w:t>
      </w:r>
      <w:r>
        <w:rPr>
          <w:rFonts w:hint="eastAsia" w:ascii="宋体" w:hAnsi="宋体"/>
          <w:sz w:val="24"/>
          <w:highlight w:val="none"/>
        </w:rPr>
        <w:t>提供</w:t>
      </w:r>
      <w:r>
        <w:rPr>
          <w:rFonts w:hint="eastAsia" w:ascii="宋体" w:hAnsi="宋体"/>
          <w:sz w:val="24"/>
          <w:highlight w:val="none"/>
          <w:lang w:eastAsia="zh-CN"/>
        </w:rPr>
        <w:t>响应供应商</w:t>
      </w:r>
      <w:r>
        <w:rPr>
          <w:rFonts w:hint="eastAsia" w:ascii="宋体" w:hAnsi="宋体"/>
          <w:sz w:val="24"/>
          <w:highlight w:val="none"/>
        </w:rPr>
        <w:t>针对本项目的</w:t>
      </w:r>
      <w:r>
        <w:rPr>
          <w:rFonts w:hint="eastAsia" w:ascii="宋体" w:hAnsi="宋体"/>
          <w:sz w:val="24"/>
          <w:highlight w:val="none"/>
          <w:lang w:val="en-US" w:eastAsia="zh-CN"/>
        </w:rPr>
        <w:t>售后</w:t>
      </w:r>
      <w:r>
        <w:rPr>
          <w:rFonts w:hint="eastAsia" w:ascii="宋体" w:hAnsi="宋体"/>
          <w:sz w:val="24"/>
          <w:highlight w:val="none"/>
        </w:rPr>
        <w:t>服务承诺原件</w:t>
      </w:r>
      <w:r>
        <w:rPr>
          <w:rFonts w:hint="eastAsia" w:ascii="宋体" w:hAnsi="宋体"/>
          <w:b/>
          <w:bCs/>
          <w:color w:val="000000"/>
          <w:sz w:val="24"/>
        </w:rPr>
        <w:t>（格式自拟）</w:t>
      </w:r>
      <w:r>
        <w:rPr>
          <w:rFonts w:hint="eastAsia" w:ascii="宋体" w:hAnsi="宋体"/>
          <w:sz w:val="24"/>
          <w:highlight w:val="none"/>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color w:val="000000"/>
          <w:sz w:val="24"/>
        </w:rPr>
      </w:pPr>
      <w:r>
        <w:rPr>
          <w:rFonts w:hint="eastAsia" w:ascii="宋体" w:hAnsi="宋体" w:cs="宋体"/>
          <w:b w:val="0"/>
          <w:bCs/>
          <w:kern w:val="0"/>
          <w:sz w:val="24"/>
          <w:lang w:val="en-US" w:eastAsia="zh-CN"/>
        </w:rPr>
        <w:t>4.</w:t>
      </w:r>
      <w:r>
        <w:rPr>
          <w:rFonts w:hint="eastAsia" w:ascii="宋体" w:hAnsi="宋体"/>
          <w:color w:val="000000"/>
          <w:sz w:val="24"/>
        </w:rPr>
        <w:t>在参加本次政府采购活动前三年内，在经营活动中没有重大违法违规记录的承诺函</w:t>
      </w:r>
      <w:r>
        <w:rPr>
          <w:rFonts w:hint="eastAsia" w:ascii="宋体" w:hAnsi="宋体"/>
          <w:b/>
          <w:bCs/>
          <w:color w:val="000000"/>
          <w:sz w:val="24"/>
        </w:rPr>
        <w:t>（原件，格式自拟）。</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sz w:val="24"/>
        </w:rPr>
      </w:pPr>
      <w:r>
        <w:rPr>
          <w:rFonts w:hint="eastAsia" w:ascii="宋体" w:hAnsi="宋体"/>
          <w:sz w:val="24"/>
          <w:lang w:val="en-US" w:eastAsia="zh-CN"/>
        </w:rPr>
        <w:t>5.</w:t>
      </w:r>
      <w:r>
        <w:rPr>
          <w:rFonts w:hint="eastAsia" w:ascii="宋体" w:hAnsi="宋体"/>
          <w:sz w:val="24"/>
        </w:rPr>
        <w:t>出具符合政府采购第二十二条规定及所提供资料真实性承诺函，</w:t>
      </w:r>
      <w:r>
        <w:rPr>
          <w:rFonts w:hint="eastAsia" w:ascii="宋体" w:hAnsi="宋体"/>
          <w:b/>
          <w:sz w:val="24"/>
        </w:rPr>
        <w:t>若提供资料不实，则取消其</w:t>
      </w:r>
      <w:r>
        <w:rPr>
          <w:rFonts w:hint="eastAsia" w:ascii="宋体" w:hAnsi="宋体"/>
          <w:b/>
          <w:sz w:val="24"/>
          <w:lang w:val="en-US" w:eastAsia="zh-CN"/>
        </w:rPr>
        <w:t>成交</w:t>
      </w:r>
      <w:r>
        <w:rPr>
          <w:rFonts w:hint="eastAsia" w:ascii="宋体" w:hAnsi="宋体"/>
          <w:b/>
          <w:sz w:val="24"/>
        </w:rPr>
        <w:t>资格。</w:t>
      </w:r>
    </w:p>
    <w:p>
      <w:pPr>
        <w:pStyle w:val="6"/>
        <w:ind w:firstLine="480" w:firstLineChars="200"/>
        <w:jc w:val="left"/>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6.供应商认为需</w:t>
      </w:r>
      <w:r>
        <w:rPr>
          <w:rFonts w:hint="eastAsia" w:ascii="宋体" w:hAnsi="宋体" w:cs="Times New Roman"/>
          <w:kern w:val="2"/>
          <w:sz w:val="24"/>
          <w:szCs w:val="24"/>
          <w:lang w:val="en-US" w:eastAsia="zh-CN" w:bidi="ar-SA"/>
        </w:rPr>
        <w:t>要</w:t>
      </w:r>
      <w:r>
        <w:rPr>
          <w:rFonts w:hint="eastAsia" w:ascii="宋体" w:hAnsi="宋体" w:eastAsia="宋体" w:cs="Times New Roman"/>
          <w:kern w:val="2"/>
          <w:sz w:val="24"/>
          <w:szCs w:val="24"/>
          <w:lang w:val="en-US" w:eastAsia="zh-CN" w:bidi="ar-SA"/>
        </w:rPr>
        <w:t>提交的其他资料。</w:t>
      </w:r>
      <w:r>
        <w:rPr>
          <w:rFonts w:hint="eastAsia" w:ascii="宋体" w:hAnsi="宋体" w:eastAsia="宋体" w:cs="Times New Roman"/>
          <w:b/>
          <w:bCs/>
          <w:kern w:val="2"/>
          <w:sz w:val="24"/>
          <w:szCs w:val="24"/>
          <w:lang w:val="en-US" w:eastAsia="zh-CN" w:bidi="ar-SA"/>
        </w:rPr>
        <w:t>（格式自拟）</w:t>
      </w:r>
    </w:p>
    <w:p>
      <w:pPr>
        <w:spacing w:line="400" w:lineRule="exact"/>
        <w:ind w:firstLine="482" w:firstLineChars="200"/>
        <w:jc w:val="left"/>
        <w:rPr>
          <w:rFonts w:hint="eastAsia" w:ascii="Times New Roman" w:hAnsi="宋体" w:eastAsia="宋体" w:cs="宋体"/>
          <w:b/>
          <w:bCs/>
          <w:color w:val="auto"/>
          <w:sz w:val="24"/>
          <w:highlight w:val="none"/>
        </w:rPr>
      </w:pPr>
      <w:r>
        <w:rPr>
          <w:rFonts w:hint="eastAsia" w:ascii="宋体" w:hAnsi="宋体" w:eastAsia="宋体" w:cs="宋体"/>
          <w:b/>
          <w:bCs/>
          <w:color w:val="auto"/>
          <w:sz w:val="24"/>
          <w:highlight w:val="none"/>
        </w:rPr>
        <w:t>以上要求报价人提供的资格证明文件复印件的必须加盖报价人印章（鲜章）。</w:t>
      </w:r>
    </w:p>
    <w:p>
      <w:pP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br w:type="page"/>
      </w:r>
    </w:p>
    <w:p>
      <w:pPr>
        <w:keepNext w:val="0"/>
        <w:keepLines w:val="0"/>
        <w:pageBreakBefore w:val="0"/>
        <w:kinsoku/>
        <w:wordWrap/>
        <w:overflowPunct/>
        <w:topLinePunct w:val="0"/>
        <w:bidi w:val="0"/>
        <w:spacing w:line="440" w:lineRule="exact"/>
        <w:jc w:val="center"/>
        <w:textAlignment w:val="auto"/>
        <w:outlineLvl w:val="9"/>
        <w:rPr>
          <w:rFonts w:hint="eastAsia" w:ascii="仿宋_GB2312" w:hAnsi="宋体" w:eastAsia="仿宋_GB2312"/>
          <w:b/>
          <w:sz w:val="32"/>
          <w:szCs w:val="32"/>
        </w:rPr>
      </w:pPr>
      <w:r>
        <w:rPr>
          <w:rFonts w:hint="eastAsia" w:ascii="仿宋_GB2312" w:hAnsi="宋体" w:eastAsia="仿宋_GB2312"/>
          <w:b/>
          <w:sz w:val="32"/>
          <w:szCs w:val="32"/>
        </w:rPr>
        <w:t>第</w:t>
      </w:r>
      <w:r>
        <w:rPr>
          <w:rFonts w:hint="eastAsia" w:ascii="仿宋_GB2312" w:hAnsi="宋体" w:eastAsia="仿宋_GB2312"/>
          <w:b/>
          <w:sz w:val="32"/>
          <w:szCs w:val="32"/>
          <w:lang w:val="en-US" w:eastAsia="zh-CN"/>
        </w:rPr>
        <w:t>六</w:t>
      </w:r>
      <w:r>
        <w:rPr>
          <w:rFonts w:hint="eastAsia" w:ascii="仿宋_GB2312" w:hAnsi="宋体" w:eastAsia="仿宋_GB2312"/>
          <w:b/>
          <w:sz w:val="32"/>
          <w:szCs w:val="32"/>
        </w:rPr>
        <w:t>章  供应商响应文件相关文书格式</w:t>
      </w:r>
    </w:p>
    <w:p>
      <w:pPr>
        <w:keepNext w:val="0"/>
        <w:keepLines w:val="0"/>
        <w:pageBreakBefore w:val="0"/>
        <w:kinsoku/>
        <w:wordWrap/>
        <w:overflowPunct/>
        <w:topLinePunct w:val="0"/>
        <w:bidi w:val="0"/>
        <w:spacing w:line="440" w:lineRule="exact"/>
        <w:jc w:val="center"/>
        <w:textAlignment w:val="auto"/>
        <w:outlineLvl w:val="9"/>
        <w:rPr>
          <w:rFonts w:hint="eastAsia" w:ascii="仿宋_GB2312" w:hAnsi="华文楷体" w:eastAsia="仿宋_GB2312"/>
          <w:b/>
          <w:sz w:val="32"/>
          <w:szCs w:val="32"/>
        </w:rPr>
      </w:pPr>
    </w:p>
    <w:p>
      <w:pPr>
        <w:keepNext w:val="0"/>
        <w:keepLines w:val="0"/>
        <w:pageBreakBefore w:val="0"/>
        <w:kinsoku/>
        <w:wordWrap/>
        <w:overflowPunct/>
        <w:topLinePunct w:val="0"/>
        <w:bidi w:val="0"/>
        <w:spacing w:line="440" w:lineRule="exact"/>
        <w:jc w:val="center"/>
        <w:textAlignment w:val="auto"/>
        <w:outlineLvl w:val="9"/>
        <w:rPr>
          <w:rFonts w:hint="eastAsia" w:ascii="仿宋_GB2312" w:hAnsi="华文楷体" w:eastAsia="仿宋_GB2312"/>
          <w:b/>
          <w:sz w:val="32"/>
          <w:szCs w:val="32"/>
        </w:rPr>
      </w:pPr>
      <w:r>
        <w:rPr>
          <w:rFonts w:hint="eastAsia" w:ascii="仿宋_GB2312" w:hAnsi="华文楷体" w:eastAsia="仿宋_GB2312"/>
          <w:b/>
          <w:sz w:val="32"/>
          <w:szCs w:val="32"/>
        </w:rPr>
        <w:t>一、法定代表人授权书</w:t>
      </w:r>
    </w:p>
    <w:p>
      <w:pPr>
        <w:keepNext w:val="0"/>
        <w:keepLines w:val="0"/>
        <w:pageBreakBefore w:val="0"/>
        <w:kinsoku/>
        <w:wordWrap/>
        <w:overflowPunct/>
        <w:topLinePunct w:val="0"/>
        <w:bidi w:val="0"/>
        <w:spacing w:line="440" w:lineRule="exact"/>
        <w:textAlignment w:val="auto"/>
        <w:outlineLvl w:val="9"/>
        <w:rPr>
          <w:rFonts w:hint="eastAsia" w:ascii="宋体" w:hAnsi="宋体"/>
          <w:sz w:val="24"/>
        </w:rPr>
      </w:pPr>
      <w:r>
        <w:rPr>
          <w:rFonts w:hint="eastAsia" w:ascii="宋体" w:hAnsi="宋体"/>
          <w:sz w:val="24"/>
        </w:rPr>
        <w:t>广元市第一人民医院：</w:t>
      </w:r>
    </w:p>
    <w:p>
      <w:pPr>
        <w:keepNext w:val="0"/>
        <w:keepLines w:val="0"/>
        <w:pageBreakBefore w:val="0"/>
        <w:kinsoku/>
        <w:wordWrap/>
        <w:overflowPunct/>
        <w:topLinePunct w:val="0"/>
        <w:bidi w:val="0"/>
        <w:spacing w:line="440" w:lineRule="exact"/>
        <w:ind w:firstLine="480" w:firstLineChars="200"/>
        <w:textAlignment w:val="auto"/>
        <w:outlineLvl w:val="9"/>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响应供应商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（被授权人姓名、职务）为我方</w:t>
      </w:r>
      <w:r>
        <w:rPr>
          <w:rFonts w:hint="eastAsia" w:ascii="宋体" w:hAnsi="宋体"/>
          <w:bCs/>
          <w:sz w:val="24"/>
          <w:u w:val="single"/>
        </w:rPr>
        <w:t>“</w:t>
      </w:r>
      <w:r>
        <w:rPr>
          <w:rFonts w:hint="eastAsia" w:ascii="宋体" w:hAnsi="宋体"/>
          <w:bCs/>
          <w:sz w:val="24"/>
          <w:u w:val="single"/>
          <w:lang w:val="en-US" w:eastAsia="zh-CN"/>
        </w:rPr>
        <w:t xml:space="preserve">           </w:t>
      </w:r>
      <w:r>
        <w:rPr>
          <w:rFonts w:hint="eastAsia" w:ascii="宋体" w:hAnsi="宋体"/>
          <w:bCs/>
          <w:sz w:val="24"/>
          <w:u w:val="single"/>
        </w:rPr>
        <w:t>”</w:t>
      </w:r>
      <w:r>
        <w:rPr>
          <w:rFonts w:hint="eastAsia" w:ascii="宋体" w:hAnsi="宋体"/>
          <w:bCs/>
          <w:sz w:val="24"/>
        </w:rPr>
        <w:t>项目谈判文件（</w:t>
      </w:r>
      <w:r>
        <w:rPr>
          <w:rFonts w:hint="eastAsia" w:ascii="宋体" w:hAnsi="宋体"/>
          <w:bCs/>
          <w:sz w:val="24"/>
          <w:lang w:val="en-US" w:eastAsia="zh-CN"/>
        </w:rPr>
        <w:t>项目</w:t>
      </w:r>
      <w:r>
        <w:rPr>
          <w:rFonts w:hint="eastAsia" w:ascii="宋体" w:hAnsi="宋体"/>
          <w:bCs/>
          <w:sz w:val="24"/>
        </w:rPr>
        <w:t>编号</w:t>
      </w:r>
      <w:r>
        <w:rPr>
          <w:rFonts w:hint="eastAsia" w:ascii="宋体" w:hAnsi="宋体"/>
          <w:bCs/>
          <w:sz w:val="24"/>
          <w:lang w:val="en-US" w:eastAsia="zh-CN"/>
        </w:rPr>
        <w:t>XCTZK-2026014</w:t>
      </w:r>
      <w:r>
        <w:rPr>
          <w:rFonts w:hint="eastAsia" w:ascii="宋体" w:hAnsi="宋体"/>
          <w:bCs/>
          <w:sz w:val="24"/>
        </w:rPr>
        <w:t>）</w:t>
      </w:r>
      <w:r>
        <w:rPr>
          <w:rFonts w:hint="eastAsia" w:ascii="宋体" w:hAnsi="宋体"/>
          <w:sz w:val="24"/>
        </w:rPr>
        <w:t>谈判采购活动的合法代表，以我方名义全权处理该项目有关谈判、签订合同以及执行合同等一切事宜。</w:t>
      </w:r>
    </w:p>
    <w:p>
      <w:pPr>
        <w:keepNext w:val="0"/>
        <w:keepLines w:val="0"/>
        <w:pageBreakBefore w:val="0"/>
        <w:kinsoku/>
        <w:wordWrap/>
        <w:overflowPunct/>
        <w:topLinePunct w:val="0"/>
        <w:bidi w:val="0"/>
        <w:spacing w:line="440" w:lineRule="exact"/>
        <w:ind w:firstLine="480" w:firstLineChars="200"/>
        <w:textAlignment w:val="auto"/>
        <w:outlineLvl w:val="9"/>
        <w:rPr>
          <w:rFonts w:hint="eastAsia" w:ascii="宋体" w:hAnsi="宋体"/>
          <w:sz w:val="24"/>
        </w:rPr>
      </w:pPr>
      <w:r>
        <w:rPr>
          <w:rFonts w:hint="eastAsia" w:ascii="宋体" w:hAnsi="宋体"/>
          <w:sz w:val="24"/>
        </w:rPr>
        <w:t>特此声明。</w:t>
      </w:r>
    </w:p>
    <w:p>
      <w:pPr>
        <w:keepNext w:val="0"/>
        <w:keepLines w:val="0"/>
        <w:pageBreakBefore w:val="0"/>
        <w:kinsoku/>
        <w:wordWrap/>
        <w:overflowPunct/>
        <w:topLinePunct w:val="0"/>
        <w:bidi w:val="0"/>
        <w:spacing w:line="440" w:lineRule="exact"/>
        <w:ind w:firstLine="480" w:firstLineChars="200"/>
        <w:textAlignment w:val="auto"/>
        <w:outlineLvl w:val="9"/>
        <w:rPr>
          <w:rFonts w:hint="eastAsia" w:ascii="宋体" w:hAnsi="宋体"/>
          <w:sz w:val="24"/>
        </w:rPr>
      </w:pPr>
    </w:p>
    <w:p>
      <w:pPr>
        <w:keepNext w:val="0"/>
        <w:keepLines w:val="0"/>
        <w:pageBreakBefore w:val="0"/>
        <w:kinsoku/>
        <w:wordWrap/>
        <w:overflowPunct/>
        <w:topLinePunct w:val="0"/>
        <w:bidi w:val="0"/>
        <w:spacing w:line="440" w:lineRule="exact"/>
        <w:ind w:firstLine="480" w:firstLineChars="200"/>
        <w:textAlignment w:val="auto"/>
        <w:outlineLvl w:val="9"/>
        <w:rPr>
          <w:rFonts w:hint="eastAsia" w:ascii="宋体" w:hAnsi="宋体"/>
          <w:sz w:val="24"/>
        </w:rPr>
      </w:pPr>
      <w:r>
        <w:rPr>
          <w:rFonts w:hint="eastAsia" w:ascii="宋体" w:hAnsi="宋体"/>
          <w:sz w:val="24"/>
        </w:rPr>
        <w:t>法定代表人签字或盖章：</w:t>
      </w:r>
    </w:p>
    <w:p>
      <w:pPr>
        <w:keepNext w:val="0"/>
        <w:keepLines w:val="0"/>
        <w:pageBreakBefore w:val="0"/>
        <w:kinsoku/>
        <w:wordWrap/>
        <w:overflowPunct/>
        <w:topLinePunct w:val="0"/>
        <w:bidi w:val="0"/>
        <w:spacing w:line="440" w:lineRule="exact"/>
        <w:ind w:firstLine="480" w:firstLineChars="200"/>
        <w:textAlignment w:val="auto"/>
        <w:outlineLvl w:val="9"/>
        <w:rPr>
          <w:rFonts w:hint="eastAsia" w:ascii="宋体" w:hAnsi="宋体"/>
          <w:sz w:val="24"/>
        </w:rPr>
      </w:pPr>
      <w:r>
        <w:rPr>
          <w:rFonts w:hint="eastAsia" w:ascii="宋体" w:hAnsi="宋体"/>
          <w:sz w:val="24"/>
        </w:rPr>
        <w:t>授权代表签字：</w:t>
      </w:r>
    </w:p>
    <w:p>
      <w:pPr>
        <w:keepNext w:val="0"/>
        <w:keepLines w:val="0"/>
        <w:pageBreakBefore w:val="0"/>
        <w:kinsoku/>
        <w:wordWrap/>
        <w:overflowPunct/>
        <w:topLinePunct w:val="0"/>
        <w:bidi w:val="0"/>
        <w:spacing w:line="440" w:lineRule="exact"/>
        <w:ind w:firstLine="480" w:firstLineChars="200"/>
        <w:textAlignment w:val="auto"/>
        <w:outlineLvl w:val="9"/>
        <w:rPr>
          <w:rFonts w:hint="eastAsia" w:ascii="宋体" w:hAnsi="宋体"/>
          <w:sz w:val="24"/>
        </w:rPr>
      </w:pPr>
      <w:r>
        <w:rPr>
          <w:rFonts w:hint="eastAsia" w:ascii="宋体" w:hAnsi="宋体"/>
          <w:sz w:val="24"/>
        </w:rPr>
        <w:t>报价人名称：         （盖章）</w:t>
      </w:r>
    </w:p>
    <w:p>
      <w:pPr>
        <w:keepNext w:val="0"/>
        <w:keepLines w:val="0"/>
        <w:pageBreakBefore w:val="0"/>
        <w:kinsoku/>
        <w:wordWrap/>
        <w:overflowPunct/>
        <w:topLinePunct w:val="0"/>
        <w:bidi w:val="0"/>
        <w:spacing w:line="440" w:lineRule="exact"/>
        <w:ind w:firstLine="360" w:firstLineChars="150"/>
        <w:textAlignment w:val="auto"/>
        <w:outlineLvl w:val="9"/>
        <w:rPr>
          <w:rFonts w:hint="eastAsia" w:ascii="宋体" w:hAnsi="宋体"/>
          <w:sz w:val="24"/>
        </w:rPr>
      </w:pPr>
      <w:r>
        <w:rPr>
          <w:rFonts w:hint="eastAsia" w:ascii="宋体" w:hAnsi="宋体"/>
          <w:sz w:val="24"/>
        </w:rPr>
        <w:t>日    期：</w:t>
      </w:r>
      <w:r>
        <w:rPr>
          <w:rFonts w:hint="eastAsia"/>
          <w:sz w:val="24"/>
        </w:rPr>
        <w:t>年  月  日</w:t>
      </w:r>
    </w:p>
    <w:p>
      <w:pPr>
        <w:keepNext w:val="0"/>
        <w:keepLines w:val="0"/>
        <w:pageBreakBefore w:val="0"/>
        <w:kinsoku/>
        <w:wordWrap/>
        <w:overflowPunct/>
        <w:topLinePunct w:val="0"/>
        <w:bidi w:val="0"/>
        <w:spacing w:line="440" w:lineRule="exact"/>
        <w:jc w:val="center"/>
        <w:textAlignment w:val="auto"/>
        <w:outlineLvl w:val="9"/>
        <w:rPr>
          <w:rFonts w:hint="eastAsia" w:ascii="仿宋_GB2312" w:eastAsia="仿宋_GB2312"/>
          <w:b/>
          <w:sz w:val="32"/>
          <w:szCs w:val="32"/>
        </w:rPr>
      </w:pPr>
      <w:bookmarkStart w:id="7" w:name="_Toc217446086"/>
    </w:p>
    <w:p>
      <w:pPr>
        <w:keepNext w:val="0"/>
        <w:keepLines w:val="0"/>
        <w:pageBreakBefore w:val="0"/>
        <w:kinsoku/>
        <w:wordWrap/>
        <w:overflowPunct/>
        <w:topLinePunct w:val="0"/>
        <w:bidi w:val="0"/>
        <w:spacing w:line="440" w:lineRule="exact"/>
        <w:jc w:val="center"/>
        <w:textAlignment w:val="auto"/>
        <w:outlineLvl w:val="9"/>
        <w:rPr>
          <w:rFonts w:hint="eastAsia" w:ascii="仿宋_GB2312" w:eastAsia="仿宋_GB2312"/>
          <w:b/>
          <w:sz w:val="32"/>
          <w:szCs w:val="32"/>
        </w:rPr>
      </w:pPr>
      <w:r>
        <w:rPr>
          <w:rFonts w:hint="eastAsia" w:ascii="仿宋_GB2312" w:eastAsia="仿宋_GB2312"/>
          <w:b/>
          <w:sz w:val="32"/>
          <w:szCs w:val="32"/>
        </w:rPr>
        <w:t>二、报 价 函</w:t>
      </w:r>
    </w:p>
    <w:p>
      <w:pPr>
        <w:pStyle w:val="7"/>
        <w:keepNext w:val="0"/>
        <w:keepLines w:val="0"/>
        <w:pageBreakBefore w:val="0"/>
        <w:kinsoku/>
        <w:wordWrap/>
        <w:overflowPunct/>
        <w:topLinePunct w:val="0"/>
        <w:bidi w:val="0"/>
        <w:spacing w:after="0" w:line="440" w:lineRule="exact"/>
        <w:textAlignment w:val="auto"/>
        <w:outlineLvl w:val="9"/>
        <w:rPr>
          <w:rFonts w:hint="eastAsia" w:ascii="宋体" w:hAnsi="宋体"/>
          <w:bCs/>
          <w:sz w:val="24"/>
        </w:rPr>
      </w:pPr>
      <w:r>
        <w:rPr>
          <w:rFonts w:hint="eastAsia" w:ascii="宋体" w:hAnsi="宋体"/>
          <w:bCs/>
          <w:sz w:val="24"/>
        </w:rPr>
        <w:t>广元市第一人民医院：</w:t>
      </w:r>
    </w:p>
    <w:p>
      <w:pPr>
        <w:pStyle w:val="7"/>
        <w:keepNext w:val="0"/>
        <w:keepLines w:val="0"/>
        <w:pageBreakBefore w:val="0"/>
        <w:kinsoku/>
        <w:wordWrap/>
        <w:overflowPunct/>
        <w:topLinePunct w:val="0"/>
        <w:bidi w:val="0"/>
        <w:spacing w:after="0" w:line="440" w:lineRule="exact"/>
        <w:ind w:firstLine="480" w:firstLineChars="200"/>
        <w:textAlignment w:val="auto"/>
        <w:outlineLvl w:val="9"/>
        <w:rPr>
          <w:rFonts w:hint="eastAsia" w:ascii="宋体" w:hAnsi="宋体"/>
          <w:bCs/>
          <w:sz w:val="24"/>
        </w:rPr>
      </w:pPr>
      <w:r>
        <w:rPr>
          <w:rFonts w:hint="eastAsia" w:ascii="宋体" w:hAnsi="宋体"/>
          <w:bCs/>
          <w:sz w:val="24"/>
        </w:rPr>
        <w:t>我方全面研究了“</w:t>
      </w:r>
      <w:r>
        <w:rPr>
          <w:rFonts w:hint="eastAsia" w:ascii="宋体" w:hAnsi="宋体"/>
          <w:bCs/>
          <w:sz w:val="24"/>
          <w:u w:val="single"/>
          <w:lang w:val="en-US" w:eastAsia="zh-CN"/>
        </w:rPr>
        <w:t xml:space="preserve">             </w:t>
      </w:r>
      <w:r>
        <w:rPr>
          <w:rFonts w:hint="eastAsia" w:ascii="宋体" w:hAnsi="宋体"/>
          <w:bCs/>
          <w:sz w:val="24"/>
        </w:rPr>
        <w:t>”项目谈判文件（</w:t>
      </w:r>
      <w:r>
        <w:rPr>
          <w:rFonts w:hint="eastAsia" w:ascii="宋体" w:hAnsi="宋体"/>
          <w:bCs/>
          <w:sz w:val="24"/>
          <w:lang w:val="en-US" w:eastAsia="zh-CN"/>
        </w:rPr>
        <w:t>项目</w:t>
      </w:r>
      <w:r>
        <w:rPr>
          <w:rFonts w:hint="eastAsia" w:ascii="宋体" w:hAnsi="宋体"/>
          <w:bCs/>
          <w:sz w:val="24"/>
        </w:rPr>
        <w:t>编号</w:t>
      </w:r>
      <w:r>
        <w:rPr>
          <w:rFonts w:hint="eastAsia" w:ascii="宋体" w:hAnsi="宋体"/>
          <w:bCs/>
          <w:sz w:val="24"/>
          <w:lang w:val="en-US" w:eastAsia="zh-CN"/>
        </w:rPr>
        <w:t>XCTZK-2026014</w:t>
      </w:r>
      <w:r>
        <w:rPr>
          <w:rFonts w:hint="eastAsia" w:ascii="宋体" w:hAnsi="宋体"/>
          <w:bCs/>
          <w:sz w:val="24"/>
        </w:rPr>
        <w:t>），决定参加贵单位组织的本项目谈判采购。我方授权</w:t>
      </w:r>
      <w:r>
        <w:rPr>
          <w:rFonts w:hint="eastAsia" w:ascii="宋体" w:hAnsi="宋体"/>
          <w:bCs/>
          <w:sz w:val="24"/>
          <w:u w:val="single"/>
        </w:rPr>
        <w:t xml:space="preserve">                  </w:t>
      </w:r>
      <w:r>
        <w:rPr>
          <w:rFonts w:hint="eastAsia" w:ascii="宋体" w:hAnsi="宋体"/>
          <w:bCs/>
          <w:sz w:val="24"/>
        </w:rPr>
        <w:t>（姓名、职务）代表我方</w:t>
      </w:r>
      <w:r>
        <w:rPr>
          <w:rFonts w:hint="eastAsia" w:ascii="宋体" w:hAnsi="宋体"/>
          <w:bCs/>
          <w:sz w:val="24"/>
          <w:u w:val="single"/>
        </w:rPr>
        <w:t xml:space="preserve">                        </w:t>
      </w:r>
      <w:r>
        <w:rPr>
          <w:rFonts w:hint="eastAsia" w:ascii="宋体" w:hAnsi="宋体"/>
          <w:bCs/>
          <w:sz w:val="24"/>
        </w:rPr>
        <w:t>（参加谈判单位的名称）全权处理本项目谈判采购的有关事宜。</w:t>
      </w:r>
    </w:p>
    <w:p>
      <w:pPr>
        <w:pStyle w:val="7"/>
        <w:keepNext w:val="0"/>
        <w:keepLines w:val="0"/>
        <w:pageBreakBefore w:val="0"/>
        <w:kinsoku/>
        <w:wordWrap/>
        <w:overflowPunct/>
        <w:topLinePunct w:val="0"/>
        <w:bidi w:val="0"/>
        <w:spacing w:after="0" w:line="440" w:lineRule="exact"/>
        <w:ind w:firstLine="480" w:firstLineChars="200"/>
        <w:textAlignment w:val="auto"/>
        <w:outlineLvl w:val="9"/>
        <w:rPr>
          <w:rFonts w:hint="eastAsia" w:ascii="宋体" w:hAnsi="宋体"/>
          <w:bCs/>
          <w:sz w:val="24"/>
        </w:rPr>
      </w:pPr>
      <w:r>
        <w:rPr>
          <w:rFonts w:hint="eastAsia" w:ascii="宋体" w:hAnsi="宋体"/>
          <w:bCs/>
          <w:sz w:val="24"/>
        </w:rPr>
        <w:t>1、我方自愿按照谈判文件规定的各项要求向采购人提供所需</w:t>
      </w:r>
      <w:r>
        <w:rPr>
          <w:rFonts w:hint="eastAsia" w:ascii="宋体" w:hAnsi="宋体"/>
          <w:bCs/>
          <w:sz w:val="24"/>
          <w:lang w:val="en-US" w:eastAsia="zh-CN"/>
        </w:rPr>
        <w:t>货物</w:t>
      </w:r>
      <w:r>
        <w:rPr>
          <w:rFonts w:hint="eastAsia" w:ascii="宋体" w:hAnsi="宋体"/>
          <w:bCs/>
          <w:sz w:val="24"/>
        </w:rPr>
        <w:t>，总报价为人民币</w:t>
      </w:r>
      <w:r>
        <w:rPr>
          <w:rFonts w:hint="eastAsia" w:ascii="宋体" w:hAnsi="宋体"/>
          <w:bCs/>
          <w:sz w:val="24"/>
          <w:u w:val="single"/>
        </w:rPr>
        <w:t xml:space="preserve">            </w:t>
      </w:r>
      <w:r>
        <w:rPr>
          <w:rFonts w:hint="eastAsia" w:ascii="宋体" w:hAnsi="宋体"/>
          <w:bCs/>
          <w:sz w:val="24"/>
        </w:rPr>
        <w:t>万元（大写：</w:t>
      </w:r>
      <w:r>
        <w:rPr>
          <w:rFonts w:hint="eastAsia" w:ascii="宋体" w:hAnsi="宋体"/>
          <w:bCs/>
          <w:sz w:val="24"/>
          <w:u w:val="single"/>
        </w:rPr>
        <w:t xml:space="preserve">                           </w:t>
      </w:r>
      <w:r>
        <w:rPr>
          <w:rFonts w:hint="eastAsia" w:ascii="宋体" w:hAnsi="宋体"/>
          <w:bCs/>
          <w:sz w:val="24"/>
        </w:rPr>
        <w:t>）。</w:t>
      </w:r>
    </w:p>
    <w:p>
      <w:pPr>
        <w:pStyle w:val="7"/>
        <w:keepNext w:val="0"/>
        <w:keepLines w:val="0"/>
        <w:pageBreakBefore w:val="0"/>
        <w:kinsoku/>
        <w:wordWrap/>
        <w:overflowPunct/>
        <w:topLinePunct w:val="0"/>
        <w:bidi w:val="0"/>
        <w:spacing w:after="0" w:line="440" w:lineRule="exact"/>
        <w:ind w:firstLine="480" w:firstLineChars="200"/>
        <w:textAlignment w:val="auto"/>
        <w:outlineLvl w:val="9"/>
        <w:rPr>
          <w:rFonts w:hint="eastAsia" w:ascii="宋体" w:hAnsi="宋体"/>
          <w:bCs/>
          <w:sz w:val="24"/>
        </w:rPr>
      </w:pPr>
      <w:r>
        <w:rPr>
          <w:rFonts w:hint="eastAsia" w:ascii="宋体" w:hAnsi="宋体"/>
          <w:bCs/>
          <w:sz w:val="24"/>
        </w:rPr>
        <w:t>2、一旦我方成交，我方将严格履行合同规定的责任和义务，保证项目</w:t>
      </w:r>
      <w:r>
        <w:rPr>
          <w:rFonts w:hint="eastAsia" w:ascii="宋体" w:hAnsi="宋体"/>
          <w:bCs/>
          <w:sz w:val="24"/>
          <w:lang w:val="en-US" w:eastAsia="zh-CN"/>
        </w:rPr>
        <w:t>实施</w:t>
      </w:r>
      <w:r>
        <w:rPr>
          <w:rFonts w:hint="eastAsia" w:ascii="宋体" w:hAnsi="宋体"/>
          <w:bCs/>
          <w:sz w:val="24"/>
        </w:rPr>
        <w:t>。</w:t>
      </w:r>
    </w:p>
    <w:p>
      <w:pPr>
        <w:pStyle w:val="7"/>
        <w:keepNext w:val="0"/>
        <w:keepLines w:val="0"/>
        <w:pageBreakBefore w:val="0"/>
        <w:kinsoku/>
        <w:wordWrap/>
        <w:overflowPunct/>
        <w:topLinePunct w:val="0"/>
        <w:bidi w:val="0"/>
        <w:spacing w:after="0" w:line="440" w:lineRule="exact"/>
        <w:ind w:firstLine="480" w:firstLineChars="200"/>
        <w:textAlignment w:val="auto"/>
        <w:outlineLvl w:val="9"/>
        <w:rPr>
          <w:rFonts w:hint="eastAsia" w:ascii="宋体" w:hAnsi="宋体"/>
          <w:bCs/>
          <w:sz w:val="24"/>
        </w:rPr>
      </w:pPr>
      <w:r>
        <w:rPr>
          <w:rFonts w:hint="eastAsia" w:ascii="宋体" w:hAnsi="宋体"/>
          <w:bCs/>
          <w:sz w:val="24"/>
        </w:rPr>
        <w:t>3、我方为本项目提交的响应文件正本1份，副本</w:t>
      </w:r>
      <w:r>
        <w:rPr>
          <w:rFonts w:hint="eastAsia" w:ascii="宋体" w:hAnsi="宋体"/>
          <w:sz w:val="24"/>
        </w:rPr>
        <w:t>2</w:t>
      </w:r>
      <w:r>
        <w:rPr>
          <w:rFonts w:hint="eastAsia" w:ascii="宋体" w:hAnsi="宋体"/>
          <w:bCs/>
          <w:sz w:val="24"/>
        </w:rPr>
        <w:t>份。</w:t>
      </w:r>
    </w:p>
    <w:p>
      <w:pPr>
        <w:pStyle w:val="7"/>
        <w:keepNext w:val="0"/>
        <w:keepLines w:val="0"/>
        <w:pageBreakBefore w:val="0"/>
        <w:kinsoku/>
        <w:wordWrap/>
        <w:overflowPunct/>
        <w:topLinePunct w:val="0"/>
        <w:bidi w:val="0"/>
        <w:spacing w:after="0" w:line="440" w:lineRule="exact"/>
        <w:ind w:firstLine="480" w:firstLineChars="200"/>
        <w:textAlignment w:val="auto"/>
        <w:outlineLvl w:val="9"/>
        <w:rPr>
          <w:rFonts w:hint="eastAsia" w:ascii="宋体" w:hAnsi="宋体"/>
          <w:bCs/>
          <w:sz w:val="24"/>
        </w:rPr>
      </w:pPr>
      <w:r>
        <w:rPr>
          <w:rFonts w:hint="eastAsia" w:ascii="宋体" w:hAnsi="宋体"/>
          <w:bCs/>
          <w:sz w:val="24"/>
        </w:rPr>
        <w:t>4、我方愿意提供贵院可能另外要求的，与本次谈判采购有关的文件资料，并保证我方已提供和将要提供的文件资料是真实、准确的。</w:t>
      </w:r>
    </w:p>
    <w:p>
      <w:pPr>
        <w:pStyle w:val="7"/>
        <w:keepNext w:val="0"/>
        <w:keepLines w:val="0"/>
        <w:pageBreakBefore w:val="0"/>
        <w:kinsoku/>
        <w:wordWrap/>
        <w:overflowPunct/>
        <w:topLinePunct w:val="0"/>
        <w:bidi w:val="0"/>
        <w:spacing w:after="0" w:line="440" w:lineRule="exact"/>
        <w:ind w:firstLine="480" w:firstLineChars="200"/>
        <w:textAlignment w:val="auto"/>
        <w:outlineLvl w:val="9"/>
        <w:rPr>
          <w:rFonts w:hint="eastAsia" w:ascii="宋体" w:hAnsi="宋体"/>
          <w:bCs/>
          <w:sz w:val="24"/>
        </w:rPr>
      </w:pPr>
      <w:r>
        <w:rPr>
          <w:rFonts w:hint="eastAsia" w:ascii="宋体" w:hAnsi="宋体"/>
          <w:bCs/>
          <w:sz w:val="24"/>
          <w:lang w:eastAsia="zh-CN"/>
        </w:rPr>
        <w:t>响应供应商</w:t>
      </w:r>
      <w:r>
        <w:rPr>
          <w:rFonts w:hint="eastAsia" w:ascii="宋体" w:hAnsi="宋体"/>
          <w:bCs/>
          <w:sz w:val="24"/>
        </w:rPr>
        <w:t>名称：        （盖章）</w:t>
      </w:r>
    </w:p>
    <w:p>
      <w:pPr>
        <w:pStyle w:val="7"/>
        <w:spacing w:line="400" w:lineRule="exact"/>
        <w:ind w:firstLine="480" w:firstLineChars="200"/>
        <w:rPr>
          <w:rFonts w:hint="eastAsia"/>
          <w:sz w:val="24"/>
        </w:rPr>
      </w:pPr>
      <w:r>
        <w:rPr>
          <w:rFonts w:hint="eastAsia"/>
          <w:sz w:val="24"/>
        </w:rPr>
        <w:t>法定代表人或授权代表（签字或盖章）：</w:t>
      </w:r>
    </w:p>
    <w:p>
      <w:pPr>
        <w:pStyle w:val="7"/>
        <w:spacing w:line="400" w:lineRule="exact"/>
        <w:ind w:firstLine="480" w:firstLineChars="200"/>
        <w:rPr>
          <w:rFonts w:hint="eastAsia" w:ascii="仿宋_GB2312" w:eastAsia="仿宋_GB2312"/>
          <w:b/>
          <w:sz w:val="32"/>
          <w:szCs w:val="32"/>
          <w:lang w:eastAsia="zh-CN"/>
        </w:rPr>
      </w:pPr>
      <w:r>
        <w:rPr>
          <w:rFonts w:hint="eastAsia"/>
          <w:sz w:val="24"/>
        </w:rPr>
        <w:t>日  期：年  月  日</w:t>
      </w:r>
    </w:p>
    <w:p>
      <w:pP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br w:type="page"/>
      </w:r>
    </w:p>
    <w:p>
      <w:pPr>
        <w:jc w:val="center"/>
        <w:rPr>
          <w:rFonts w:hint="eastAsia" w:ascii="仿宋_GB2312" w:eastAsia="仿宋_GB2312"/>
          <w:b/>
          <w:sz w:val="32"/>
          <w:szCs w:val="32"/>
        </w:rPr>
      </w:pPr>
      <w:r>
        <w:rPr>
          <w:rFonts w:hint="eastAsia" w:ascii="仿宋_GB2312" w:eastAsia="仿宋_GB2312"/>
          <w:b/>
          <w:sz w:val="32"/>
          <w:szCs w:val="32"/>
          <w:lang w:eastAsia="zh-CN"/>
        </w:rPr>
        <w:t>三</w:t>
      </w:r>
      <w:r>
        <w:rPr>
          <w:rFonts w:hint="eastAsia" w:ascii="仿宋_GB2312" w:eastAsia="仿宋_GB2312"/>
          <w:b/>
          <w:sz w:val="32"/>
          <w:szCs w:val="32"/>
        </w:rPr>
        <w:t>、报价一览表</w:t>
      </w:r>
    </w:p>
    <w:p>
      <w:pPr>
        <w:pStyle w:val="2"/>
        <w:ind w:firstLine="0" w:firstLineChars="0"/>
        <w:rPr>
          <w:rFonts w:hint="eastAsia"/>
          <w:sz w:val="24"/>
        </w:rPr>
      </w:pPr>
    </w:p>
    <w:p>
      <w:pPr>
        <w:pStyle w:val="2"/>
        <w:ind w:firstLine="240" w:firstLineChars="100"/>
        <w:rPr>
          <w:rFonts w:hAnsi="宋体"/>
          <w:sz w:val="24"/>
        </w:rPr>
      </w:pPr>
      <w:r>
        <w:rPr>
          <w:rFonts w:hint="eastAsia"/>
          <w:sz w:val="24"/>
        </w:rPr>
        <w:t>项目</w:t>
      </w:r>
      <w:r>
        <w:rPr>
          <w:rFonts w:hint="eastAsia" w:hAnsi="宋体"/>
          <w:sz w:val="24"/>
        </w:rPr>
        <w:t>编号：</w:t>
      </w:r>
      <w:r>
        <w:rPr>
          <w:rFonts w:hint="eastAsia" w:ascii="宋体" w:hAnsi="宋体"/>
          <w:bCs/>
          <w:sz w:val="24"/>
          <w:lang w:val="en-US" w:eastAsia="zh-CN"/>
        </w:rPr>
        <w:t>XCTZK-2026014</w:t>
      </w:r>
    </w:p>
    <w:tbl>
      <w:tblPr>
        <w:tblStyle w:val="11"/>
        <w:tblpPr w:leftFromText="180" w:rightFromText="180" w:vertAnchor="text" w:horzAnchor="page" w:tblpX="1117" w:tblpY="408"/>
        <w:tblOverlap w:val="never"/>
        <w:tblW w:w="9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4366"/>
        <w:gridCol w:w="1124"/>
        <w:gridCol w:w="807"/>
        <w:gridCol w:w="1369"/>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8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lang w:val="en-US" w:eastAsia="zh-CN"/>
              </w:rPr>
              <w:t>序</w:t>
            </w:r>
            <w:r>
              <w:rPr>
                <w:rFonts w:hint="eastAsia" w:ascii="宋体" w:hAnsi="宋体"/>
                <w:b/>
                <w:sz w:val="24"/>
              </w:rPr>
              <w:t>号</w:t>
            </w:r>
          </w:p>
        </w:tc>
        <w:tc>
          <w:tcPr>
            <w:tcW w:w="4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default" w:ascii="宋体" w:hAnsi="宋体" w:eastAsia="宋体"/>
                <w:b/>
                <w:sz w:val="24"/>
                <w:lang w:val="en-US" w:eastAsia="zh-CN"/>
              </w:rPr>
            </w:pPr>
            <w:r>
              <w:rPr>
                <w:rFonts w:hint="eastAsia" w:ascii="宋体" w:hAnsi="宋体"/>
                <w:b/>
                <w:sz w:val="24"/>
                <w:lang w:val="en-US" w:eastAsia="zh-CN"/>
              </w:rPr>
              <w:t>货物名称</w:t>
            </w:r>
          </w:p>
        </w:tc>
        <w:tc>
          <w:tcPr>
            <w:tcW w:w="11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rPr>
              <w:t>数量</w:t>
            </w:r>
          </w:p>
        </w:tc>
        <w:tc>
          <w:tcPr>
            <w:tcW w:w="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rPr>
              <w:t>单位</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lang w:val="en-US" w:eastAsia="zh-CN"/>
              </w:rPr>
              <w:t>单价（元）</w:t>
            </w:r>
          </w:p>
        </w:tc>
        <w:tc>
          <w:tcPr>
            <w:tcW w:w="14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lang w:val="en-US" w:eastAsia="zh-CN"/>
              </w:rPr>
            </w:pPr>
            <w:r>
              <w:rPr>
                <w:rFonts w:hint="eastAsia" w:ascii="宋体" w:hAnsi="宋体"/>
                <w:b/>
                <w:sz w:val="24"/>
                <w:lang w:val="en-US" w:eastAsia="zh-CN"/>
              </w:rPr>
              <w:t>总金额</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b/>
                <w:sz w:val="24"/>
              </w:rPr>
            </w:pPr>
            <w:r>
              <w:rPr>
                <w:rFonts w:hint="eastAsia" w:ascii="宋体" w:hAnsi="宋体"/>
                <w:b/>
                <w:sz w:val="24"/>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802" w:type="dxa"/>
            <w:tcBorders>
              <w:left w:val="single" w:color="auto" w:sz="4" w:space="0"/>
              <w:right w:val="single" w:color="auto" w:sz="4" w:space="0"/>
            </w:tcBorders>
            <w:noWrap w:val="0"/>
            <w:vAlign w:val="center"/>
          </w:tcPr>
          <w:p>
            <w:pPr>
              <w:snapToGrid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4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eastAsia="宋体" w:cs="宋体"/>
                <w:sz w:val="24"/>
                <w:szCs w:val="24"/>
                <w:highlight w:val="none"/>
                <w:lang w:val="en-US" w:eastAsia="zh-CN"/>
              </w:rPr>
            </w:pPr>
            <w:r>
              <w:rPr>
                <w:rFonts w:hint="eastAsia" w:ascii="宋体" w:hAnsi="宋体"/>
                <w:sz w:val="24"/>
                <w:u w:val="none"/>
                <w:lang w:val="en-US" w:eastAsia="zh-CN"/>
              </w:rPr>
              <w:t>专题邮册</w:t>
            </w:r>
          </w:p>
        </w:tc>
        <w:tc>
          <w:tcPr>
            <w:tcW w:w="11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sz w:val="24"/>
                <w:u w:val="none"/>
                <w:lang w:val="en-US" w:eastAsia="zh-CN"/>
              </w:rPr>
            </w:pPr>
            <w:r>
              <w:rPr>
                <w:rFonts w:hint="eastAsia" w:ascii="宋体" w:hAnsi="宋体"/>
                <w:sz w:val="24"/>
                <w:u w:val="none"/>
                <w:lang w:val="en-US" w:eastAsia="zh-CN"/>
              </w:rPr>
              <w:t>2000</w:t>
            </w:r>
          </w:p>
        </w:tc>
        <w:tc>
          <w:tcPr>
            <w:tcW w:w="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sz w:val="24"/>
                <w:u w:val="none"/>
                <w:lang w:val="en-US" w:eastAsia="zh-CN"/>
              </w:rPr>
            </w:pPr>
            <w:r>
              <w:rPr>
                <w:rFonts w:hint="eastAsia" w:ascii="宋体" w:hAnsi="宋体"/>
                <w:sz w:val="24"/>
                <w:u w:val="none"/>
                <w:lang w:val="en-US" w:eastAsia="zh-CN"/>
              </w:rPr>
              <w:t>册</w:t>
            </w:r>
          </w:p>
        </w:tc>
        <w:tc>
          <w:tcPr>
            <w:tcW w:w="1369" w:type="dxa"/>
            <w:tcBorders>
              <w:left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default" w:ascii="宋体" w:hAnsi="宋体" w:eastAsia="宋体" w:cs="宋体"/>
                <w:sz w:val="24"/>
                <w:szCs w:val="24"/>
                <w:highlight w:val="yellow"/>
                <w:lang w:val="en-US" w:eastAsia="zh-CN"/>
              </w:rPr>
            </w:pPr>
          </w:p>
        </w:tc>
        <w:tc>
          <w:tcPr>
            <w:tcW w:w="1412" w:type="dxa"/>
            <w:tcBorders>
              <w:left w:val="single" w:color="auto" w:sz="4" w:space="0"/>
              <w:right w:val="single" w:color="auto" w:sz="4" w:space="0"/>
            </w:tcBorders>
            <w:noWrap w:val="0"/>
            <w:vAlign w:val="center"/>
          </w:tcPr>
          <w:p>
            <w:pPr>
              <w:keepNext w:val="0"/>
              <w:keepLines w:val="0"/>
              <w:widowControl/>
              <w:suppressLineNumbers w:val="0"/>
              <w:snapToGrid w:val="0"/>
              <w:jc w:val="center"/>
              <w:textAlignment w:val="center"/>
              <w:rPr>
                <w:rFonts w:hint="eastAsia" w:ascii="宋体" w:hAnsi="宋体" w:eastAsia="宋体" w:cs="Times New Roman"/>
                <w:sz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9880" w:type="dxa"/>
            <w:gridSpan w:val="6"/>
            <w:tcBorders>
              <w:left w:val="single" w:color="auto" w:sz="4" w:space="0"/>
              <w:right w:val="single" w:color="auto" w:sz="4" w:space="0"/>
            </w:tcBorders>
            <w:noWrap w:val="0"/>
            <w:vAlign w:val="center"/>
          </w:tcPr>
          <w:p>
            <w:pPr>
              <w:keepNext w:val="0"/>
              <w:keepLines w:val="0"/>
              <w:widowControl/>
              <w:suppressLineNumbers w:val="0"/>
              <w:snapToGrid w:val="0"/>
              <w:jc w:val="both"/>
              <w:textAlignment w:val="center"/>
              <w:rPr>
                <w:rFonts w:hint="eastAsia" w:ascii="宋体" w:hAnsi="宋体" w:eastAsia="宋体" w:cs="Times New Roman"/>
                <w:sz w:val="24"/>
                <w:u w:val="none"/>
                <w:lang w:val="en-US" w:eastAsia="zh-CN"/>
              </w:rPr>
            </w:pPr>
            <w:r>
              <w:rPr>
                <w:rFonts w:hAnsi="宋体"/>
                <w:szCs w:val="21"/>
              </w:rPr>
              <w:t>报价（万元）：          大写：</w:t>
            </w:r>
          </w:p>
        </w:tc>
      </w:tr>
    </w:tbl>
    <w:p>
      <w:pPr>
        <w:spacing w:line="300" w:lineRule="exact"/>
        <w:ind w:firstLine="420" w:firstLineChars="200"/>
        <w:rPr>
          <w:rFonts w:hint="eastAsia" w:ascii="宋体" w:hAnsi="宋体" w:eastAsia="宋体" w:cs="Times New Roman"/>
          <w:sz w:val="21"/>
          <w:szCs w:val="21"/>
          <w:highlight w:val="none"/>
          <w:lang w:val="en-US" w:eastAsia="zh-CN"/>
        </w:rPr>
      </w:pPr>
    </w:p>
    <w:p>
      <w:pPr>
        <w:keepNext w:val="0"/>
        <w:keepLines w:val="0"/>
        <w:pageBreakBefore w:val="0"/>
        <w:kinsoku/>
        <w:wordWrap/>
        <w:overflowPunct/>
        <w:topLinePunct w:val="0"/>
        <w:bidi w:val="0"/>
        <w:snapToGrid/>
        <w:spacing w:line="420" w:lineRule="exact"/>
        <w:ind w:firstLine="420" w:firstLineChars="200"/>
        <w:textAlignment w:val="auto"/>
        <w:outlineLvl w:val="9"/>
        <w:rPr>
          <w:rFonts w:hint="eastAsia" w:ascii="宋体" w:hAnsi="宋体" w:eastAsia="宋体" w:cs="Times New Roman"/>
          <w:b w:val="0"/>
          <w:bCs/>
          <w:sz w:val="24"/>
        </w:rPr>
      </w:pPr>
      <w:r>
        <w:rPr>
          <w:rFonts w:hint="eastAsia" w:ascii="宋体" w:hAnsi="宋体" w:eastAsia="宋体" w:cs="Times New Roman"/>
          <w:sz w:val="21"/>
          <w:szCs w:val="21"/>
          <w:highlight w:val="none"/>
          <w:lang w:val="en-US" w:eastAsia="zh-CN"/>
        </w:rPr>
        <w:t>1.</w:t>
      </w:r>
      <w:r>
        <w:rPr>
          <w:rFonts w:hint="eastAsia" w:ascii="宋体" w:hAnsi="宋体" w:eastAsia="宋体" w:cs="宋体"/>
          <w:bCs/>
          <w:color w:val="auto"/>
          <w:kern w:val="2"/>
          <w:sz w:val="24"/>
          <w:szCs w:val="24"/>
          <w:lang w:val="en-US" w:eastAsia="zh-CN" w:bidi="ar-SA"/>
        </w:rPr>
        <w:t>供应商报价</w:t>
      </w:r>
      <w:r>
        <w:rPr>
          <w:rFonts w:hint="eastAsia" w:ascii="宋体" w:hAnsi="宋体" w:eastAsia="宋体" w:cs="宋体"/>
          <w:bCs/>
          <w:color w:val="auto"/>
          <w:sz w:val="24"/>
          <w:szCs w:val="24"/>
          <w:highlight w:val="none"/>
          <w:lang w:eastAsia="zh-CN"/>
        </w:rPr>
        <w:t>应包括货物成本、运输、人工、利润、税金、</w:t>
      </w:r>
      <w:r>
        <w:rPr>
          <w:rFonts w:hint="eastAsia" w:ascii="宋体" w:hAnsi="宋体" w:eastAsia="宋体" w:cs="宋体"/>
          <w:color w:val="auto"/>
          <w:kern w:val="0"/>
          <w:sz w:val="24"/>
          <w:szCs w:val="24"/>
          <w:lang w:val="en-US" w:eastAsia="zh-CN" w:bidi="ar-SA"/>
        </w:rPr>
        <w:t>差旅费、</w:t>
      </w:r>
      <w:r>
        <w:rPr>
          <w:rFonts w:hint="eastAsia" w:ascii="宋体" w:hAnsi="宋体" w:eastAsia="宋体" w:cs="宋体"/>
          <w:bCs/>
          <w:color w:val="auto"/>
          <w:sz w:val="24"/>
          <w:szCs w:val="24"/>
          <w:highlight w:val="none"/>
          <w:lang w:eastAsia="zh-CN"/>
        </w:rPr>
        <w:t>不可预见费用</w:t>
      </w:r>
      <w:r>
        <w:rPr>
          <w:rFonts w:hint="eastAsia" w:ascii="宋体" w:hAnsi="宋体" w:eastAsia="宋体" w:cs="宋体"/>
          <w:bCs/>
          <w:color w:val="auto"/>
          <w:sz w:val="24"/>
          <w:szCs w:val="24"/>
          <w:highlight w:val="none"/>
          <w:lang w:val="en-US" w:eastAsia="zh-CN"/>
        </w:rPr>
        <w:t>等</w:t>
      </w:r>
      <w:r>
        <w:rPr>
          <w:rFonts w:hint="eastAsia" w:ascii="宋体" w:hAnsi="宋体" w:eastAsia="宋体" w:cs="宋体"/>
          <w:color w:val="auto"/>
          <w:kern w:val="0"/>
          <w:sz w:val="24"/>
          <w:szCs w:val="24"/>
          <w:lang w:val="en-US" w:eastAsia="zh-CN" w:bidi="ar-SA"/>
        </w:rPr>
        <w:t>完成本项目所需的一切费用</w:t>
      </w:r>
      <w:r>
        <w:rPr>
          <w:rFonts w:hint="eastAsia" w:ascii="宋体" w:hAnsi="宋体" w:eastAsia="宋体" w:cs="宋体"/>
          <w:bCs/>
          <w:color w:val="auto"/>
          <w:sz w:val="24"/>
          <w:szCs w:val="24"/>
          <w:highlight w:val="none"/>
          <w:lang w:eastAsia="zh-CN"/>
        </w:rPr>
        <w:t>（包括但不限于：</w:t>
      </w:r>
      <w:r>
        <w:rPr>
          <w:rFonts w:hint="eastAsia" w:ascii="宋体" w:hAnsi="宋体" w:eastAsia="宋体" w:cs="宋体"/>
          <w:bCs/>
          <w:color w:val="auto"/>
          <w:sz w:val="24"/>
          <w:szCs w:val="24"/>
          <w:highlight w:val="none"/>
          <w:lang w:val="en-US" w:eastAsia="zh-CN"/>
        </w:rPr>
        <w:t>邮资、</w:t>
      </w:r>
      <w:r>
        <w:rPr>
          <w:rFonts w:hint="eastAsia" w:ascii="宋体" w:hAnsi="宋体" w:eastAsia="宋体" w:cs="宋体"/>
          <w:bCs/>
          <w:color w:val="auto"/>
          <w:sz w:val="24"/>
          <w:szCs w:val="24"/>
          <w:highlight w:val="none"/>
          <w:lang w:eastAsia="zh-CN"/>
        </w:rPr>
        <w:t>邮册策划设计、内容版式调整、样稿打印、印制生产、包装、运输配送、现场交货、售后服务等），</w:t>
      </w:r>
      <w:r>
        <w:rPr>
          <w:rFonts w:hint="eastAsia" w:ascii="宋体" w:hAnsi="宋体" w:eastAsia="宋体" w:cs="宋体"/>
          <w:color w:val="auto"/>
          <w:kern w:val="0"/>
          <w:sz w:val="24"/>
          <w:szCs w:val="24"/>
          <w:lang w:val="en-US" w:eastAsia="zh-CN" w:bidi="ar-SA"/>
        </w:rPr>
        <w:t>采购人不再支付合同金额以外的其</w:t>
      </w:r>
      <w:r>
        <w:rPr>
          <w:rFonts w:hint="eastAsia" w:ascii="宋体" w:hAnsi="宋体" w:cs="宋体"/>
          <w:color w:val="auto"/>
          <w:kern w:val="0"/>
          <w:sz w:val="24"/>
          <w:szCs w:val="24"/>
          <w:lang w:val="en-US" w:eastAsia="zh-CN" w:bidi="ar-SA"/>
        </w:rPr>
        <w:t>他</w:t>
      </w:r>
      <w:r>
        <w:rPr>
          <w:rFonts w:hint="eastAsia" w:ascii="宋体" w:hAnsi="宋体" w:eastAsia="宋体" w:cs="宋体"/>
          <w:color w:val="auto"/>
          <w:kern w:val="0"/>
          <w:sz w:val="24"/>
          <w:szCs w:val="24"/>
          <w:lang w:val="en-US" w:eastAsia="zh-CN" w:bidi="ar-SA"/>
        </w:rPr>
        <w:t>任何费用。</w:t>
      </w:r>
    </w:p>
    <w:p>
      <w:pPr>
        <w:spacing w:line="300" w:lineRule="exact"/>
        <w:ind w:firstLine="420" w:firstLineChars="200"/>
        <w:rPr>
          <w:rFonts w:hint="eastAsia" w:ascii="宋体" w:hAnsi="宋体" w:eastAsia="宋体" w:cs="Times New Roman"/>
          <w:sz w:val="21"/>
          <w:szCs w:val="21"/>
          <w:highlight w:val="none"/>
          <w:lang w:val="en-US" w:eastAsia="zh-CN"/>
        </w:rPr>
      </w:pPr>
    </w:p>
    <w:p>
      <w:pPr>
        <w:spacing w:line="320" w:lineRule="exact"/>
        <w:rPr>
          <w:rFonts w:hint="eastAsia" w:ascii="宋体" w:hAnsi="宋体" w:eastAsia="宋体" w:cs="宋体"/>
          <w:color w:val="auto"/>
          <w:kern w:val="0"/>
          <w:sz w:val="24"/>
          <w:szCs w:val="24"/>
          <w:lang w:val="en-US" w:eastAsia="zh-CN" w:bidi="ar-SA"/>
        </w:rPr>
      </w:pPr>
      <w:r>
        <w:rPr>
          <w:rFonts w:hint="eastAsia"/>
          <w:szCs w:val="21"/>
        </w:rPr>
        <w:t xml:space="preserve">   </w:t>
      </w:r>
      <w:r>
        <w:rPr>
          <w:rFonts w:hint="eastAsia" w:ascii="宋体" w:hAnsi="宋体" w:eastAsia="宋体" w:cs="宋体"/>
          <w:color w:val="auto"/>
          <w:kern w:val="0"/>
          <w:sz w:val="24"/>
          <w:szCs w:val="24"/>
          <w:lang w:val="en-US" w:eastAsia="zh-CN" w:bidi="ar-SA"/>
        </w:rPr>
        <w:t xml:space="preserve"> 2.“报价一览表”需由法定代表人或授权代表签字并盖报价人印章。</w:t>
      </w:r>
    </w:p>
    <w:p>
      <w:pPr>
        <w:adjustRightInd w:val="0"/>
        <w:spacing w:before="156" w:beforeLines="50" w:after="156" w:afterLines="50" w:line="360" w:lineRule="auto"/>
        <w:ind w:firstLine="480" w:firstLineChars="200"/>
        <w:jc w:val="left"/>
        <w:rPr>
          <w:rFonts w:hAnsi="宋体"/>
          <w:sz w:val="24"/>
        </w:rPr>
      </w:pPr>
      <w:r>
        <w:rPr>
          <w:rFonts w:hint="eastAsia" w:hAnsi="宋体"/>
          <w:sz w:val="24"/>
          <w:lang w:eastAsia="zh-CN"/>
        </w:rPr>
        <w:t>响应供应商</w:t>
      </w:r>
      <w:r>
        <w:rPr>
          <w:rFonts w:hAnsi="宋体"/>
          <w:sz w:val="24"/>
        </w:rPr>
        <w:t>名称：        （盖章）</w:t>
      </w:r>
    </w:p>
    <w:p>
      <w:pPr>
        <w:adjustRightInd w:val="0"/>
        <w:spacing w:before="156" w:beforeLines="50" w:after="156" w:afterLines="50" w:line="360" w:lineRule="auto"/>
        <w:jc w:val="left"/>
        <w:rPr>
          <w:rFonts w:hAnsi="宋体"/>
          <w:sz w:val="24"/>
        </w:rPr>
      </w:pPr>
      <w:r>
        <w:rPr>
          <w:rFonts w:hint="eastAsia"/>
          <w:sz w:val="24"/>
        </w:rPr>
        <w:t xml:space="preserve">   </w:t>
      </w:r>
      <w:r>
        <w:rPr>
          <w:rFonts w:hint="eastAsia"/>
          <w:sz w:val="24"/>
          <w:lang w:val="en-US" w:eastAsia="zh-CN"/>
        </w:rPr>
        <w:t xml:space="preserve"> </w:t>
      </w:r>
      <w:r>
        <w:rPr>
          <w:rFonts w:hint="eastAsia" w:hAnsi="宋体"/>
          <w:sz w:val="24"/>
        </w:rPr>
        <w:t>法定代表人或</w:t>
      </w:r>
      <w:r>
        <w:rPr>
          <w:rFonts w:hint="eastAsia"/>
          <w:sz w:val="24"/>
        </w:rPr>
        <w:t>授权代表（签字或加盖个人名章）：</w:t>
      </w:r>
    </w:p>
    <w:p>
      <w:pPr>
        <w:adjustRightInd w:val="0"/>
        <w:spacing w:before="156" w:beforeLines="50" w:after="156" w:afterLines="50" w:line="360" w:lineRule="auto"/>
        <w:ind w:firstLine="480" w:firstLineChars="200"/>
        <w:jc w:val="left"/>
        <w:rPr>
          <w:rFonts w:hint="eastAsia"/>
          <w:sz w:val="24"/>
        </w:rPr>
      </w:pPr>
      <w:r>
        <w:rPr>
          <w:rFonts w:hint="eastAsia"/>
          <w:sz w:val="24"/>
          <w:lang w:val="en-US" w:eastAsia="zh-CN"/>
        </w:rPr>
        <w:t>报价</w:t>
      </w:r>
      <w:r>
        <w:rPr>
          <w:sz w:val="24"/>
        </w:rPr>
        <w:t>日</w:t>
      </w:r>
      <w:r>
        <w:rPr>
          <w:rFonts w:hint="eastAsia"/>
          <w:sz w:val="24"/>
        </w:rPr>
        <w:t>期：</w:t>
      </w:r>
    </w:p>
    <w:bookmarkEnd w:id="7"/>
    <w:p>
      <w:pPr>
        <w:adjustRightInd w:val="0"/>
        <w:spacing w:line="440" w:lineRule="exact"/>
        <w:jc w:val="center"/>
        <w:rPr>
          <w:rFonts w:hint="eastAsia" w:ascii="仿宋_GB2312" w:eastAsia="仿宋_GB2312"/>
          <w:b/>
          <w:kern w:val="0"/>
          <w:sz w:val="32"/>
          <w:szCs w:val="32"/>
        </w:rPr>
      </w:pPr>
      <w:bookmarkStart w:id="8" w:name="_Toc217446087"/>
      <w:r>
        <w:rPr>
          <w:rFonts w:hint="eastAsia" w:ascii="仿宋_GB2312" w:eastAsia="仿宋_GB2312"/>
          <w:b/>
          <w:sz w:val="32"/>
          <w:szCs w:val="32"/>
          <w:lang w:val="en-US" w:eastAsia="zh-CN"/>
        </w:rPr>
        <w:t>四</w:t>
      </w:r>
      <w:r>
        <w:rPr>
          <w:rFonts w:hint="eastAsia" w:ascii="仿宋_GB2312" w:eastAsia="仿宋_GB2312"/>
          <w:b/>
          <w:sz w:val="32"/>
          <w:szCs w:val="32"/>
        </w:rPr>
        <w:t>、</w:t>
      </w:r>
      <w:r>
        <w:rPr>
          <w:rFonts w:hint="eastAsia" w:ascii="仿宋_GB2312" w:hAnsi="宋体" w:eastAsia="仿宋_GB2312"/>
          <w:b/>
          <w:sz w:val="32"/>
          <w:szCs w:val="32"/>
          <w:lang w:val="en-US" w:eastAsia="zh-CN"/>
        </w:rPr>
        <w:t>技术要求</w:t>
      </w:r>
      <w:r>
        <w:rPr>
          <w:rFonts w:hint="eastAsia" w:ascii="仿宋_GB2312" w:eastAsia="仿宋_GB2312"/>
          <w:b/>
          <w:kern w:val="0"/>
          <w:sz w:val="32"/>
          <w:szCs w:val="32"/>
          <w:lang w:val="en-US" w:eastAsia="zh-CN"/>
        </w:rPr>
        <w:t>应答</w:t>
      </w:r>
      <w:r>
        <w:rPr>
          <w:rFonts w:hint="eastAsia" w:ascii="仿宋_GB2312" w:eastAsia="仿宋_GB2312"/>
          <w:b/>
          <w:kern w:val="0"/>
          <w:sz w:val="32"/>
          <w:szCs w:val="32"/>
        </w:rPr>
        <w:t>表</w:t>
      </w:r>
    </w:p>
    <w:p>
      <w:pPr>
        <w:autoSpaceDE w:val="0"/>
        <w:autoSpaceDN w:val="0"/>
        <w:adjustRightInd w:val="0"/>
        <w:spacing w:line="440" w:lineRule="exact"/>
        <w:jc w:val="center"/>
        <w:rPr>
          <w:rFonts w:hint="eastAsia" w:ascii="宋体" w:hAnsi="宋体"/>
          <w:b/>
          <w:bCs/>
          <w:kern w:val="0"/>
          <w:sz w:val="28"/>
        </w:rPr>
      </w:pPr>
    </w:p>
    <w:tbl>
      <w:tblPr>
        <w:tblStyle w:val="11"/>
        <w:tblW w:w="0" w:type="auto"/>
        <w:tblInd w:w="4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3028"/>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noWrap w:val="0"/>
            <w:vAlign w:val="center"/>
          </w:tcPr>
          <w:p>
            <w:pPr>
              <w:pStyle w:val="16"/>
              <w:spacing w:line="440" w:lineRule="exact"/>
              <w:ind w:firstLine="240" w:firstLineChars="10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序号</w:t>
            </w:r>
          </w:p>
        </w:tc>
        <w:tc>
          <w:tcPr>
            <w:tcW w:w="3028" w:type="dxa"/>
            <w:noWrap w:val="0"/>
            <w:vAlign w:val="center"/>
          </w:tcPr>
          <w:p>
            <w:pPr>
              <w:pStyle w:val="16"/>
              <w:spacing w:line="440" w:lineRule="exact"/>
              <w:ind w:firstLine="240" w:firstLineChars="10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谈判文件要求</w:t>
            </w:r>
          </w:p>
        </w:tc>
        <w:tc>
          <w:tcPr>
            <w:tcW w:w="3245" w:type="dxa"/>
            <w:noWrap w:val="0"/>
            <w:vAlign w:val="center"/>
          </w:tcPr>
          <w:p>
            <w:pPr>
              <w:pStyle w:val="16"/>
              <w:spacing w:line="440" w:lineRule="exact"/>
              <w:ind w:firstLine="240" w:firstLineChars="100"/>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供应商应答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noWrap w:val="0"/>
            <w:vAlign w:val="top"/>
          </w:tcPr>
          <w:p>
            <w:pPr>
              <w:pStyle w:val="16"/>
              <w:spacing w:line="440" w:lineRule="exact"/>
              <w:rPr>
                <w:rFonts w:hint="eastAsia" w:ascii="宋体" w:hAnsi="宋体"/>
                <w:sz w:val="21"/>
                <w:szCs w:val="21"/>
              </w:rPr>
            </w:pPr>
          </w:p>
        </w:tc>
        <w:tc>
          <w:tcPr>
            <w:tcW w:w="3028" w:type="dxa"/>
            <w:noWrap w:val="0"/>
            <w:vAlign w:val="top"/>
          </w:tcPr>
          <w:p>
            <w:pPr>
              <w:pStyle w:val="16"/>
              <w:spacing w:line="440" w:lineRule="exact"/>
              <w:rPr>
                <w:rFonts w:hint="eastAsia" w:ascii="宋体" w:hAnsi="宋体"/>
                <w:sz w:val="21"/>
                <w:szCs w:val="21"/>
              </w:rPr>
            </w:pPr>
          </w:p>
        </w:tc>
        <w:tc>
          <w:tcPr>
            <w:tcW w:w="3245" w:type="dxa"/>
            <w:noWrap w:val="0"/>
            <w:vAlign w:val="top"/>
          </w:tcPr>
          <w:p>
            <w:pPr>
              <w:pStyle w:val="16"/>
              <w:spacing w:line="440" w:lineRule="exact"/>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noWrap w:val="0"/>
            <w:vAlign w:val="top"/>
          </w:tcPr>
          <w:p>
            <w:pPr>
              <w:pStyle w:val="16"/>
              <w:spacing w:line="440" w:lineRule="exact"/>
              <w:rPr>
                <w:rFonts w:hint="eastAsia" w:ascii="宋体" w:hAnsi="宋体"/>
                <w:sz w:val="21"/>
                <w:szCs w:val="21"/>
              </w:rPr>
            </w:pPr>
          </w:p>
        </w:tc>
        <w:tc>
          <w:tcPr>
            <w:tcW w:w="3028" w:type="dxa"/>
            <w:noWrap w:val="0"/>
            <w:vAlign w:val="top"/>
          </w:tcPr>
          <w:p>
            <w:pPr>
              <w:pStyle w:val="16"/>
              <w:spacing w:line="440" w:lineRule="exact"/>
              <w:rPr>
                <w:rFonts w:hint="eastAsia" w:ascii="宋体" w:hAnsi="宋体"/>
                <w:sz w:val="21"/>
                <w:szCs w:val="21"/>
              </w:rPr>
            </w:pPr>
          </w:p>
        </w:tc>
        <w:tc>
          <w:tcPr>
            <w:tcW w:w="3245" w:type="dxa"/>
            <w:noWrap w:val="0"/>
            <w:vAlign w:val="top"/>
          </w:tcPr>
          <w:p>
            <w:pPr>
              <w:pStyle w:val="16"/>
              <w:spacing w:line="440" w:lineRule="exact"/>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noWrap w:val="0"/>
            <w:vAlign w:val="top"/>
          </w:tcPr>
          <w:p>
            <w:pPr>
              <w:pStyle w:val="16"/>
              <w:spacing w:line="440" w:lineRule="exact"/>
              <w:rPr>
                <w:rFonts w:hint="eastAsia" w:ascii="宋体" w:hAnsi="宋体"/>
                <w:sz w:val="21"/>
                <w:szCs w:val="21"/>
              </w:rPr>
            </w:pPr>
          </w:p>
        </w:tc>
        <w:tc>
          <w:tcPr>
            <w:tcW w:w="3028" w:type="dxa"/>
            <w:noWrap w:val="0"/>
            <w:vAlign w:val="top"/>
          </w:tcPr>
          <w:p>
            <w:pPr>
              <w:pStyle w:val="16"/>
              <w:spacing w:line="440" w:lineRule="exact"/>
              <w:rPr>
                <w:rFonts w:hint="eastAsia" w:ascii="宋体" w:hAnsi="宋体"/>
                <w:sz w:val="21"/>
                <w:szCs w:val="21"/>
              </w:rPr>
            </w:pPr>
          </w:p>
        </w:tc>
        <w:tc>
          <w:tcPr>
            <w:tcW w:w="3245" w:type="dxa"/>
            <w:noWrap w:val="0"/>
            <w:vAlign w:val="top"/>
          </w:tcPr>
          <w:p>
            <w:pPr>
              <w:pStyle w:val="16"/>
              <w:spacing w:line="440" w:lineRule="exact"/>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noWrap w:val="0"/>
            <w:vAlign w:val="top"/>
          </w:tcPr>
          <w:p>
            <w:pPr>
              <w:pStyle w:val="16"/>
              <w:spacing w:line="440" w:lineRule="exact"/>
              <w:rPr>
                <w:rFonts w:hint="eastAsia" w:ascii="宋体" w:hAnsi="宋体"/>
                <w:sz w:val="21"/>
                <w:szCs w:val="21"/>
              </w:rPr>
            </w:pPr>
          </w:p>
        </w:tc>
        <w:tc>
          <w:tcPr>
            <w:tcW w:w="3028" w:type="dxa"/>
            <w:noWrap w:val="0"/>
            <w:vAlign w:val="top"/>
          </w:tcPr>
          <w:p>
            <w:pPr>
              <w:pStyle w:val="16"/>
              <w:spacing w:line="440" w:lineRule="exact"/>
              <w:rPr>
                <w:rFonts w:hint="eastAsia" w:ascii="宋体" w:hAnsi="宋体"/>
                <w:sz w:val="21"/>
                <w:szCs w:val="21"/>
              </w:rPr>
            </w:pPr>
          </w:p>
        </w:tc>
        <w:tc>
          <w:tcPr>
            <w:tcW w:w="3245" w:type="dxa"/>
            <w:noWrap w:val="0"/>
            <w:vAlign w:val="top"/>
          </w:tcPr>
          <w:p>
            <w:pPr>
              <w:pStyle w:val="16"/>
              <w:spacing w:line="440" w:lineRule="exact"/>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noWrap w:val="0"/>
            <w:vAlign w:val="top"/>
          </w:tcPr>
          <w:p>
            <w:pPr>
              <w:pStyle w:val="16"/>
              <w:spacing w:line="440" w:lineRule="exact"/>
              <w:rPr>
                <w:rFonts w:hint="eastAsia" w:ascii="宋体" w:hAnsi="宋体"/>
                <w:sz w:val="21"/>
                <w:szCs w:val="21"/>
              </w:rPr>
            </w:pPr>
          </w:p>
        </w:tc>
        <w:tc>
          <w:tcPr>
            <w:tcW w:w="3028" w:type="dxa"/>
            <w:noWrap w:val="0"/>
            <w:vAlign w:val="top"/>
          </w:tcPr>
          <w:p>
            <w:pPr>
              <w:pStyle w:val="16"/>
              <w:spacing w:line="440" w:lineRule="exact"/>
              <w:rPr>
                <w:rFonts w:hint="eastAsia" w:ascii="宋体" w:hAnsi="宋体"/>
                <w:sz w:val="21"/>
                <w:szCs w:val="21"/>
              </w:rPr>
            </w:pPr>
          </w:p>
        </w:tc>
        <w:tc>
          <w:tcPr>
            <w:tcW w:w="3245" w:type="dxa"/>
            <w:noWrap w:val="0"/>
            <w:vAlign w:val="top"/>
          </w:tcPr>
          <w:p>
            <w:pPr>
              <w:pStyle w:val="16"/>
              <w:spacing w:line="440" w:lineRule="exact"/>
              <w:rPr>
                <w:rFonts w:hint="eastAsia" w:ascii="宋体" w:hAnsi="宋体"/>
                <w:sz w:val="21"/>
                <w:szCs w:val="21"/>
              </w:rPr>
            </w:pPr>
          </w:p>
        </w:tc>
      </w:tr>
    </w:tbl>
    <w:p>
      <w:pPr>
        <w:spacing w:line="280" w:lineRule="exact"/>
        <w:ind w:left="540" w:leftChars="57" w:hanging="420" w:hangingChars="200"/>
        <w:rPr>
          <w:rFonts w:hint="eastAsia" w:ascii="宋体" w:hAnsi="宋体"/>
          <w:szCs w:val="21"/>
        </w:rPr>
      </w:pPr>
      <w:r>
        <w:rPr>
          <w:rFonts w:hint="eastAsia" w:ascii="宋体" w:hAnsi="宋体"/>
          <w:szCs w:val="21"/>
        </w:rPr>
        <w:t>注：</w:t>
      </w:r>
    </w:p>
    <w:p>
      <w:pPr>
        <w:spacing w:line="360" w:lineRule="exact"/>
        <w:rPr>
          <w:rFonts w:hint="eastAsia" w:ascii="宋体" w:hAnsi="宋体"/>
          <w:szCs w:val="21"/>
        </w:rPr>
      </w:pPr>
      <w:r>
        <w:rPr>
          <w:rFonts w:hint="eastAsia" w:ascii="宋体" w:hAnsi="宋体"/>
          <w:szCs w:val="21"/>
        </w:rPr>
        <w:t xml:space="preserve">1. </w:t>
      </w:r>
      <w:r>
        <w:rPr>
          <w:rFonts w:hint="eastAsia" w:ascii="宋体" w:hAnsi="宋体"/>
          <w:szCs w:val="21"/>
          <w:lang w:eastAsia="zh-CN"/>
        </w:rPr>
        <w:t>响应</w:t>
      </w:r>
      <w:r>
        <w:rPr>
          <w:rFonts w:hint="eastAsia" w:ascii="宋体" w:hAnsi="宋体"/>
          <w:szCs w:val="21"/>
        </w:rPr>
        <w:t>供应商必须把采购项目的</w:t>
      </w:r>
      <w:r>
        <w:rPr>
          <w:rFonts w:hint="eastAsia" w:ascii="宋体" w:hAnsi="宋体"/>
          <w:szCs w:val="21"/>
          <w:lang w:val="en-US" w:eastAsia="zh-CN"/>
        </w:rPr>
        <w:t>技术要求</w:t>
      </w:r>
      <w:r>
        <w:rPr>
          <w:rFonts w:hint="eastAsia" w:ascii="宋体" w:hAnsi="宋体"/>
          <w:szCs w:val="21"/>
        </w:rPr>
        <w:t>列入此表据实填写。</w:t>
      </w:r>
    </w:p>
    <w:p>
      <w:pPr>
        <w:spacing w:line="360" w:lineRule="exact"/>
        <w:rPr>
          <w:rFonts w:hint="eastAsia" w:ascii="宋体" w:hAnsi="宋体"/>
          <w:szCs w:val="21"/>
        </w:rPr>
      </w:pPr>
      <w:r>
        <w:rPr>
          <w:rFonts w:hint="eastAsia" w:ascii="宋体" w:hAnsi="宋体"/>
          <w:szCs w:val="21"/>
        </w:rPr>
        <w:t>2．</w:t>
      </w:r>
      <w:r>
        <w:rPr>
          <w:rFonts w:hint="eastAsia" w:ascii="宋体" w:hAnsi="宋体"/>
          <w:szCs w:val="21"/>
          <w:lang w:eastAsia="zh-CN"/>
        </w:rPr>
        <w:t>响应</w:t>
      </w:r>
      <w:r>
        <w:rPr>
          <w:rFonts w:hint="eastAsia" w:ascii="宋体" w:hAnsi="宋体"/>
          <w:szCs w:val="21"/>
        </w:rPr>
        <w:t>供应商必须据实填写，不得虚假填写，否则将取消其谈判或成交资格。</w:t>
      </w:r>
    </w:p>
    <w:p>
      <w:pPr>
        <w:snapToGrid w:val="0"/>
        <w:spacing w:line="440" w:lineRule="exact"/>
        <w:rPr>
          <w:rFonts w:hint="eastAsia" w:ascii="宋体" w:hAnsi="宋体"/>
          <w:sz w:val="24"/>
        </w:rPr>
      </w:pPr>
      <w:r>
        <w:rPr>
          <w:rFonts w:hint="eastAsia" w:ascii="宋体" w:hAnsi="宋体"/>
          <w:sz w:val="24"/>
          <w:lang w:eastAsia="zh-CN"/>
        </w:rPr>
        <w:t>响应供应商</w:t>
      </w:r>
      <w:r>
        <w:rPr>
          <w:rFonts w:hint="eastAsia" w:ascii="宋体" w:hAnsi="宋体"/>
          <w:sz w:val="24"/>
        </w:rPr>
        <w:t>名称：        （盖章）</w:t>
      </w:r>
    </w:p>
    <w:p>
      <w:pPr>
        <w:snapToGrid w:val="0"/>
        <w:spacing w:line="440" w:lineRule="exact"/>
        <w:rPr>
          <w:rFonts w:hint="eastAsia" w:ascii="宋体" w:hAnsi="宋体"/>
          <w:sz w:val="24"/>
        </w:rPr>
      </w:pPr>
      <w:r>
        <w:rPr>
          <w:rFonts w:hint="eastAsia" w:ascii="宋体" w:hAnsi="宋体"/>
          <w:sz w:val="24"/>
        </w:rPr>
        <w:t>法定代表人或授权代表（签字或盖章）：</w:t>
      </w:r>
    </w:p>
    <w:p>
      <w:pPr>
        <w:rPr>
          <w:rFonts w:hint="eastAsia" w:ascii="宋体" w:hAnsi="宋体" w:eastAsia="宋体" w:cs="宋体"/>
          <w:b/>
          <w:bCs/>
          <w:color w:val="FF0000"/>
          <w:sz w:val="24"/>
          <w:szCs w:val="24"/>
          <w:lang w:val="en-US" w:eastAsia="zh-CN"/>
        </w:rPr>
      </w:pPr>
      <w:r>
        <w:rPr>
          <w:rFonts w:hint="eastAsia" w:ascii="宋体" w:hAnsi="宋体"/>
          <w:sz w:val="24"/>
        </w:rPr>
        <w:t>报价日期: 年  月  日</w:t>
      </w:r>
      <w:r>
        <w:rPr>
          <w:rFonts w:hint="eastAsia" w:ascii="宋体" w:hAnsi="宋体" w:eastAsia="宋体" w:cs="宋体"/>
          <w:b/>
          <w:bCs/>
          <w:color w:val="FF0000"/>
          <w:sz w:val="24"/>
          <w:szCs w:val="24"/>
          <w:lang w:val="en-US" w:eastAsia="zh-CN"/>
        </w:rPr>
        <w:br w:type="page"/>
      </w:r>
    </w:p>
    <w:p>
      <w:pPr>
        <w:jc w:val="center"/>
        <w:rPr>
          <w:rFonts w:hint="eastAsia" w:ascii="宋体" w:hAnsi="宋体"/>
          <w:sz w:val="24"/>
          <w:szCs w:val="24"/>
        </w:rPr>
      </w:pPr>
      <w:r>
        <w:rPr>
          <w:rFonts w:hint="eastAsia" w:ascii="仿宋_GB2312" w:eastAsia="仿宋_GB2312"/>
          <w:b/>
          <w:sz w:val="32"/>
          <w:szCs w:val="32"/>
          <w:lang w:val="en-US" w:eastAsia="zh-CN"/>
        </w:rPr>
        <w:t>五</w:t>
      </w:r>
      <w:r>
        <w:rPr>
          <w:rFonts w:hint="eastAsia" w:ascii="仿宋_GB2312" w:eastAsia="仿宋_GB2312"/>
          <w:b/>
          <w:sz w:val="32"/>
          <w:szCs w:val="32"/>
        </w:rPr>
        <w:t>、商务应答表</w:t>
      </w:r>
      <w:bookmarkEnd w:id="8"/>
      <w:r>
        <w:rPr>
          <w:rFonts w:hint="eastAsia" w:ascii="宋体" w:hAnsi="宋体"/>
          <w:sz w:val="24"/>
          <w:szCs w:val="24"/>
        </w:rPr>
        <w:t xml:space="preserve">                                           </w:t>
      </w:r>
    </w:p>
    <w:tbl>
      <w:tblPr>
        <w:tblStyle w:val="11"/>
        <w:tblW w:w="0" w:type="auto"/>
        <w:tblInd w:w="4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041"/>
        <w:gridCol w:w="3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186" w:type="dxa"/>
            <w:noWrap w:val="0"/>
            <w:vAlign w:val="center"/>
          </w:tcPr>
          <w:p>
            <w:pPr>
              <w:spacing w:line="440" w:lineRule="exact"/>
              <w:jc w:val="center"/>
              <w:rPr>
                <w:rFonts w:hint="eastAsia" w:ascii="宋体" w:hAnsi="宋体"/>
                <w:sz w:val="24"/>
              </w:rPr>
            </w:pPr>
            <w:r>
              <w:rPr>
                <w:rFonts w:hint="eastAsia" w:ascii="宋体" w:hAnsi="宋体"/>
                <w:sz w:val="24"/>
              </w:rPr>
              <w:t>序号</w:t>
            </w:r>
          </w:p>
        </w:tc>
        <w:tc>
          <w:tcPr>
            <w:tcW w:w="3041" w:type="dxa"/>
            <w:noWrap w:val="0"/>
            <w:vAlign w:val="center"/>
          </w:tcPr>
          <w:p>
            <w:pPr>
              <w:spacing w:line="440" w:lineRule="exact"/>
              <w:jc w:val="center"/>
              <w:rPr>
                <w:rFonts w:hint="eastAsia" w:ascii="宋体" w:hAnsi="宋体"/>
                <w:sz w:val="24"/>
              </w:rPr>
            </w:pPr>
            <w:r>
              <w:rPr>
                <w:rFonts w:hint="eastAsia" w:ascii="宋体" w:hAnsi="宋体"/>
                <w:sz w:val="24"/>
              </w:rPr>
              <w:t>谈判文件要求</w:t>
            </w:r>
          </w:p>
        </w:tc>
        <w:tc>
          <w:tcPr>
            <w:tcW w:w="3533" w:type="dxa"/>
            <w:noWrap w:val="0"/>
            <w:vAlign w:val="center"/>
          </w:tcPr>
          <w:p>
            <w:pPr>
              <w:spacing w:line="440" w:lineRule="exact"/>
              <w:jc w:val="center"/>
              <w:rPr>
                <w:rFonts w:hint="eastAsia" w:ascii="宋体" w:hAnsi="宋体"/>
                <w:sz w:val="24"/>
              </w:rPr>
            </w:pPr>
            <w:r>
              <w:rPr>
                <w:rFonts w:hint="eastAsia" w:ascii="宋体" w:hAnsi="宋体" w:eastAsia="宋体" w:cs="Times New Roman"/>
                <w:kern w:val="2"/>
                <w:sz w:val="24"/>
                <w:szCs w:val="24"/>
                <w:lang w:val="en-US" w:eastAsia="zh-CN" w:bidi="ar-SA"/>
              </w:rPr>
              <w:t>供应商应答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6" w:type="dxa"/>
            <w:noWrap w:val="0"/>
            <w:vAlign w:val="top"/>
          </w:tcPr>
          <w:p>
            <w:pPr>
              <w:spacing w:line="440" w:lineRule="exact"/>
              <w:jc w:val="center"/>
              <w:rPr>
                <w:rFonts w:hint="eastAsia" w:ascii="宋体" w:hAnsi="宋体"/>
                <w:sz w:val="24"/>
              </w:rPr>
            </w:pPr>
          </w:p>
        </w:tc>
        <w:tc>
          <w:tcPr>
            <w:tcW w:w="3041" w:type="dxa"/>
            <w:noWrap w:val="0"/>
            <w:vAlign w:val="top"/>
          </w:tcPr>
          <w:p>
            <w:pPr>
              <w:spacing w:line="440" w:lineRule="exact"/>
              <w:jc w:val="center"/>
              <w:rPr>
                <w:rFonts w:hint="eastAsia" w:ascii="宋体" w:hAnsi="宋体"/>
                <w:sz w:val="24"/>
              </w:rPr>
            </w:pPr>
          </w:p>
        </w:tc>
        <w:tc>
          <w:tcPr>
            <w:tcW w:w="3533" w:type="dxa"/>
            <w:noWrap w:val="0"/>
            <w:vAlign w:val="top"/>
          </w:tcPr>
          <w:p>
            <w:pPr>
              <w:spacing w:line="440" w:lineRule="exact"/>
              <w:ind w:left="317" w:hanging="316" w:hangingChars="132"/>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6" w:type="dxa"/>
            <w:noWrap w:val="0"/>
            <w:vAlign w:val="top"/>
          </w:tcPr>
          <w:p>
            <w:pPr>
              <w:spacing w:line="440" w:lineRule="exact"/>
              <w:jc w:val="center"/>
              <w:rPr>
                <w:rFonts w:hint="eastAsia" w:ascii="宋体" w:hAnsi="宋体"/>
                <w:sz w:val="24"/>
              </w:rPr>
            </w:pPr>
          </w:p>
        </w:tc>
        <w:tc>
          <w:tcPr>
            <w:tcW w:w="3041" w:type="dxa"/>
            <w:noWrap w:val="0"/>
            <w:vAlign w:val="top"/>
          </w:tcPr>
          <w:p>
            <w:pPr>
              <w:spacing w:line="440" w:lineRule="exact"/>
              <w:jc w:val="center"/>
              <w:rPr>
                <w:rFonts w:hint="eastAsia" w:ascii="宋体" w:hAnsi="宋体"/>
                <w:sz w:val="24"/>
              </w:rPr>
            </w:pPr>
          </w:p>
        </w:tc>
        <w:tc>
          <w:tcPr>
            <w:tcW w:w="3533" w:type="dxa"/>
            <w:noWrap w:val="0"/>
            <w:vAlign w:val="top"/>
          </w:tcPr>
          <w:p>
            <w:pPr>
              <w:spacing w:line="440" w:lineRule="exact"/>
              <w:ind w:left="317" w:hanging="316" w:hangingChars="132"/>
              <w:jc w:val="center"/>
              <w:rPr>
                <w:rFonts w:hint="eastAsia" w:ascii="宋体" w:hAnsi="宋体"/>
                <w:sz w:val="24"/>
              </w:rPr>
            </w:pPr>
          </w:p>
        </w:tc>
      </w:tr>
    </w:tbl>
    <w:p>
      <w:pPr>
        <w:spacing w:line="280" w:lineRule="exact"/>
        <w:ind w:left="540" w:leftChars="57" w:hanging="420" w:hangingChars="200"/>
        <w:rPr>
          <w:rFonts w:hint="eastAsia" w:ascii="宋体" w:hAnsi="宋体"/>
          <w:szCs w:val="21"/>
        </w:rPr>
      </w:pPr>
      <w:r>
        <w:rPr>
          <w:rFonts w:hint="eastAsia" w:ascii="宋体" w:hAnsi="宋体"/>
          <w:szCs w:val="21"/>
        </w:rPr>
        <w:t>注：</w:t>
      </w:r>
    </w:p>
    <w:p>
      <w:pPr>
        <w:spacing w:line="280" w:lineRule="exact"/>
        <w:ind w:left="2"/>
        <w:rPr>
          <w:rFonts w:hint="eastAsia" w:ascii="宋体" w:hAnsi="宋体"/>
          <w:szCs w:val="21"/>
        </w:rPr>
      </w:pPr>
      <w:r>
        <w:rPr>
          <w:rFonts w:hint="eastAsia" w:ascii="宋体" w:hAnsi="宋体"/>
          <w:szCs w:val="21"/>
        </w:rPr>
        <w:t>供应商根据谈判文件中的商务要求据实填写，不得虚假应答，否则将取消其谈判或成交资格。</w:t>
      </w:r>
    </w:p>
    <w:p>
      <w:pPr>
        <w:adjustRightInd w:val="0"/>
        <w:spacing w:line="440" w:lineRule="exact"/>
        <w:jc w:val="left"/>
        <w:rPr>
          <w:rFonts w:hint="eastAsia" w:ascii="宋体" w:hAnsi="宋体"/>
          <w:bCs/>
          <w:sz w:val="24"/>
        </w:rPr>
      </w:pPr>
      <w:r>
        <w:rPr>
          <w:rFonts w:hint="eastAsia" w:ascii="宋体" w:hAnsi="宋体"/>
          <w:bCs/>
          <w:sz w:val="24"/>
          <w:lang w:eastAsia="zh-CN"/>
        </w:rPr>
        <w:t>响应供应商</w:t>
      </w:r>
      <w:r>
        <w:rPr>
          <w:rFonts w:hint="eastAsia" w:ascii="宋体" w:hAnsi="宋体"/>
          <w:bCs/>
          <w:sz w:val="24"/>
        </w:rPr>
        <w:t>名称：      （盖章）</w:t>
      </w:r>
    </w:p>
    <w:p>
      <w:pPr>
        <w:adjustRightInd w:val="0"/>
        <w:spacing w:line="440" w:lineRule="exact"/>
        <w:jc w:val="left"/>
        <w:rPr>
          <w:rFonts w:hint="eastAsia" w:ascii="宋体" w:hAnsi="宋体"/>
          <w:bCs/>
          <w:sz w:val="24"/>
        </w:rPr>
      </w:pPr>
      <w:r>
        <w:rPr>
          <w:rFonts w:hint="eastAsia" w:ascii="宋体" w:hAnsi="宋体"/>
          <w:sz w:val="24"/>
        </w:rPr>
        <w:t>法定代表人或授权代表（签字或盖章）</w:t>
      </w:r>
      <w:r>
        <w:rPr>
          <w:rFonts w:hint="eastAsia" w:ascii="宋体" w:hAnsi="宋体"/>
          <w:bCs/>
          <w:sz w:val="24"/>
        </w:rPr>
        <w:t>：</w:t>
      </w:r>
    </w:p>
    <w:p>
      <w:pPr>
        <w:spacing w:line="440" w:lineRule="exact"/>
        <w:ind w:left="28"/>
        <w:rPr>
          <w:rFonts w:hint="eastAsia" w:ascii="宋体" w:hAnsi="宋体"/>
          <w:bCs/>
          <w:sz w:val="24"/>
        </w:rPr>
      </w:pPr>
      <w:r>
        <w:rPr>
          <w:rFonts w:hint="eastAsia" w:ascii="宋体" w:hAnsi="宋体"/>
          <w:bCs/>
          <w:sz w:val="24"/>
        </w:rPr>
        <w:t>报价日期:</w:t>
      </w:r>
      <w:r>
        <w:rPr>
          <w:rFonts w:hint="eastAsia"/>
          <w:szCs w:val="21"/>
        </w:rPr>
        <w:t xml:space="preserve"> </w:t>
      </w:r>
      <w:r>
        <w:rPr>
          <w:rFonts w:hint="eastAsia"/>
          <w:sz w:val="24"/>
          <w:szCs w:val="24"/>
        </w:rPr>
        <w:t>年  月  日</w:t>
      </w:r>
    </w:p>
    <w:p>
      <w:pPr>
        <w:rPr>
          <w:rFonts w:hint="eastAsia" w:ascii="宋体" w:hAnsi="宋体" w:eastAsia="宋体" w:cs="宋体"/>
          <w:b/>
          <w:bCs/>
          <w:color w:val="FF0000"/>
          <w:sz w:val="24"/>
          <w:szCs w:val="24"/>
          <w:lang w:val="en-US" w:eastAsia="zh-CN"/>
        </w:rPr>
      </w:pPr>
      <w:bookmarkStart w:id="9" w:name="_Toc217446088"/>
      <w:r>
        <w:rPr>
          <w:rFonts w:hint="eastAsia" w:ascii="宋体" w:hAnsi="宋体" w:eastAsia="宋体" w:cs="宋体"/>
          <w:b/>
          <w:bCs/>
          <w:color w:val="FF0000"/>
          <w:sz w:val="24"/>
          <w:szCs w:val="24"/>
          <w:lang w:val="en-US" w:eastAsia="zh-CN"/>
        </w:rPr>
        <w:br w:type="page"/>
      </w:r>
    </w:p>
    <w:p>
      <w:pPr>
        <w:jc w:val="center"/>
        <w:rPr>
          <w:rFonts w:hint="eastAsia" w:ascii="仿宋_GB2312" w:eastAsia="仿宋_GB2312"/>
          <w:b/>
          <w:sz w:val="32"/>
          <w:szCs w:val="32"/>
        </w:rPr>
      </w:pPr>
      <w:r>
        <w:rPr>
          <w:rFonts w:hint="eastAsia" w:ascii="仿宋_GB2312" w:eastAsia="仿宋_GB2312"/>
          <w:b/>
          <w:sz w:val="32"/>
          <w:szCs w:val="32"/>
          <w:lang w:val="en-US" w:eastAsia="zh-CN"/>
        </w:rPr>
        <w:t>六</w:t>
      </w:r>
      <w:r>
        <w:rPr>
          <w:rFonts w:hint="eastAsia" w:ascii="仿宋_GB2312" w:eastAsia="仿宋_GB2312"/>
          <w:b/>
          <w:sz w:val="32"/>
          <w:szCs w:val="32"/>
        </w:rPr>
        <w:t>、</w:t>
      </w:r>
      <w:r>
        <w:rPr>
          <w:rFonts w:hint="eastAsia" w:ascii="仿宋_GB2312" w:eastAsia="仿宋_GB2312"/>
          <w:b/>
          <w:sz w:val="32"/>
          <w:szCs w:val="32"/>
          <w:lang w:eastAsia="zh-CN"/>
        </w:rPr>
        <w:t>响应供应商</w:t>
      </w:r>
      <w:r>
        <w:rPr>
          <w:rFonts w:hint="eastAsia" w:ascii="仿宋_GB2312" w:eastAsia="仿宋_GB2312"/>
          <w:b/>
          <w:sz w:val="32"/>
          <w:szCs w:val="32"/>
        </w:rPr>
        <w:t>基本情况表</w:t>
      </w:r>
      <w:bookmarkEnd w:id="9"/>
    </w:p>
    <w:tbl>
      <w:tblPr>
        <w:tblStyle w:val="1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03"/>
        <w:gridCol w:w="972"/>
        <w:gridCol w:w="1206"/>
        <w:gridCol w:w="1255"/>
        <w:gridCol w:w="7"/>
        <w:gridCol w:w="1325"/>
        <w:gridCol w:w="161"/>
        <w:gridCol w:w="1017"/>
        <w:gridCol w:w="1076"/>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 w:val="18"/>
                <w:szCs w:val="18"/>
              </w:rPr>
            </w:pPr>
            <w:r>
              <w:rPr>
                <w:rFonts w:hint="eastAsia" w:ascii="宋体" w:hAnsi="宋体"/>
                <w:kern w:val="0"/>
                <w:sz w:val="18"/>
                <w:szCs w:val="18"/>
                <w:lang w:eastAsia="zh-CN"/>
              </w:rPr>
              <w:t>响应供应商</w:t>
            </w:r>
            <w:r>
              <w:rPr>
                <w:rFonts w:hint="eastAsia" w:ascii="宋体" w:hAnsi="宋体"/>
                <w:kern w:val="0"/>
                <w:sz w:val="18"/>
                <w:szCs w:val="18"/>
              </w:rPr>
              <w:t>名称</w:t>
            </w:r>
          </w:p>
        </w:tc>
        <w:tc>
          <w:tcPr>
            <w:tcW w:w="7019" w:type="dxa"/>
            <w:gridSpan w:val="8"/>
            <w:noWrap w:val="0"/>
            <w:vAlign w:val="center"/>
          </w:tcPr>
          <w:p>
            <w:pPr>
              <w:autoSpaceDE w:val="0"/>
              <w:autoSpaceDN w:val="0"/>
              <w:adjustRightInd w:val="0"/>
              <w:spacing w:line="440" w:lineRule="exact"/>
              <w:jc w:val="center"/>
              <w:rPr>
                <w:rFonts w:hint="eastAsia" w:ascii="宋体" w:hAnsi="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注册地址</w:t>
            </w:r>
          </w:p>
        </w:tc>
        <w:tc>
          <w:tcPr>
            <w:tcW w:w="3440" w:type="dxa"/>
            <w:gridSpan w:val="4"/>
            <w:noWrap w:val="0"/>
            <w:vAlign w:val="center"/>
          </w:tcPr>
          <w:p>
            <w:pPr>
              <w:autoSpaceDE w:val="0"/>
              <w:autoSpaceDN w:val="0"/>
              <w:adjustRightInd w:val="0"/>
              <w:spacing w:line="440" w:lineRule="exact"/>
              <w:jc w:val="center"/>
              <w:rPr>
                <w:rFonts w:hint="eastAsia" w:ascii="宋体" w:hAnsi="宋体"/>
                <w:kern w:val="0"/>
                <w:szCs w:val="21"/>
              </w:rPr>
            </w:pPr>
          </w:p>
        </w:tc>
        <w:tc>
          <w:tcPr>
            <w:tcW w:w="1325"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邮政编码</w:t>
            </w:r>
          </w:p>
        </w:tc>
        <w:tc>
          <w:tcPr>
            <w:tcW w:w="2254" w:type="dxa"/>
            <w:gridSpan w:val="3"/>
            <w:noWrap w:val="0"/>
            <w:vAlign w:val="center"/>
          </w:tcPr>
          <w:p>
            <w:pPr>
              <w:autoSpaceDE w:val="0"/>
              <w:autoSpaceDN w:val="0"/>
              <w:adjustRightInd w:val="0"/>
              <w:spacing w:line="440" w:lineRule="exact"/>
              <w:jc w:val="center"/>
              <w:rPr>
                <w:rFonts w:hint="eastAsia" w:ascii="宋体" w:hAnsi="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03" w:type="dxa"/>
            <w:vMerge w:val="restart"/>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联系方式</w:t>
            </w:r>
          </w:p>
        </w:tc>
        <w:tc>
          <w:tcPr>
            <w:tcW w:w="972"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联系人</w:t>
            </w:r>
          </w:p>
        </w:tc>
        <w:tc>
          <w:tcPr>
            <w:tcW w:w="2461"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332" w:type="dxa"/>
            <w:gridSpan w:val="2"/>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电话</w:t>
            </w:r>
          </w:p>
        </w:tc>
        <w:tc>
          <w:tcPr>
            <w:tcW w:w="2254" w:type="dxa"/>
            <w:gridSpan w:val="3"/>
            <w:noWrap w:val="0"/>
            <w:vAlign w:val="center"/>
          </w:tcPr>
          <w:p>
            <w:pPr>
              <w:autoSpaceDE w:val="0"/>
              <w:autoSpaceDN w:val="0"/>
              <w:adjustRightInd w:val="0"/>
              <w:spacing w:line="440" w:lineRule="exact"/>
              <w:jc w:val="center"/>
              <w:rPr>
                <w:rFonts w:hint="eastAsia" w:ascii="宋体" w:hAnsi="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1503" w:type="dxa"/>
            <w:vMerge w:val="continue"/>
            <w:noWrap w:val="0"/>
            <w:vAlign w:val="center"/>
          </w:tcPr>
          <w:p>
            <w:pPr>
              <w:autoSpaceDE w:val="0"/>
              <w:autoSpaceDN w:val="0"/>
              <w:adjustRightInd w:val="0"/>
              <w:spacing w:line="440" w:lineRule="exact"/>
              <w:jc w:val="center"/>
              <w:rPr>
                <w:rFonts w:hint="eastAsia" w:ascii="宋体" w:hAnsi="宋体"/>
                <w:kern w:val="0"/>
                <w:szCs w:val="21"/>
              </w:rPr>
            </w:pPr>
          </w:p>
        </w:tc>
        <w:tc>
          <w:tcPr>
            <w:tcW w:w="972"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传真</w:t>
            </w:r>
          </w:p>
        </w:tc>
        <w:tc>
          <w:tcPr>
            <w:tcW w:w="2461"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332" w:type="dxa"/>
            <w:gridSpan w:val="2"/>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网址</w:t>
            </w:r>
          </w:p>
        </w:tc>
        <w:tc>
          <w:tcPr>
            <w:tcW w:w="2254" w:type="dxa"/>
            <w:gridSpan w:val="3"/>
            <w:noWrap w:val="0"/>
            <w:vAlign w:val="center"/>
          </w:tcPr>
          <w:p>
            <w:pPr>
              <w:autoSpaceDE w:val="0"/>
              <w:autoSpaceDN w:val="0"/>
              <w:adjustRightInd w:val="0"/>
              <w:spacing w:line="440" w:lineRule="exact"/>
              <w:jc w:val="center"/>
              <w:rPr>
                <w:rFonts w:hint="eastAsia" w:ascii="宋体" w:hAnsi="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组织结构</w:t>
            </w:r>
          </w:p>
        </w:tc>
        <w:tc>
          <w:tcPr>
            <w:tcW w:w="7019" w:type="dxa"/>
            <w:gridSpan w:val="8"/>
            <w:noWrap w:val="0"/>
            <w:vAlign w:val="center"/>
          </w:tcPr>
          <w:p>
            <w:pPr>
              <w:autoSpaceDE w:val="0"/>
              <w:autoSpaceDN w:val="0"/>
              <w:adjustRightInd w:val="0"/>
              <w:spacing w:line="440" w:lineRule="exact"/>
              <w:jc w:val="center"/>
              <w:rPr>
                <w:rFonts w:hint="eastAsia" w:ascii="宋体" w:hAnsi="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法定代表人</w:t>
            </w:r>
          </w:p>
        </w:tc>
        <w:tc>
          <w:tcPr>
            <w:tcW w:w="972"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姓名</w:t>
            </w:r>
          </w:p>
        </w:tc>
        <w:tc>
          <w:tcPr>
            <w:tcW w:w="1206" w:type="dxa"/>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技术职称</w:t>
            </w:r>
          </w:p>
        </w:tc>
        <w:tc>
          <w:tcPr>
            <w:tcW w:w="1332"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178" w:type="dxa"/>
            <w:gridSpan w:val="2"/>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电话</w:t>
            </w:r>
          </w:p>
        </w:tc>
        <w:tc>
          <w:tcPr>
            <w:tcW w:w="1076" w:type="dxa"/>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技术负责人</w:t>
            </w:r>
          </w:p>
        </w:tc>
        <w:tc>
          <w:tcPr>
            <w:tcW w:w="972"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姓名</w:t>
            </w:r>
          </w:p>
        </w:tc>
        <w:tc>
          <w:tcPr>
            <w:tcW w:w="1206" w:type="dxa"/>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技术职称</w:t>
            </w:r>
          </w:p>
        </w:tc>
        <w:tc>
          <w:tcPr>
            <w:tcW w:w="1332"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178" w:type="dxa"/>
            <w:gridSpan w:val="2"/>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电话</w:t>
            </w:r>
          </w:p>
        </w:tc>
        <w:tc>
          <w:tcPr>
            <w:tcW w:w="1076" w:type="dxa"/>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成立时间</w:t>
            </w:r>
          </w:p>
        </w:tc>
        <w:tc>
          <w:tcPr>
            <w:tcW w:w="2178"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4841" w:type="dxa"/>
            <w:gridSpan w:val="6"/>
            <w:noWrap w:val="0"/>
            <w:vAlign w:val="center"/>
          </w:tcPr>
          <w:p>
            <w:pPr>
              <w:autoSpaceDE w:val="0"/>
              <w:autoSpaceDN w:val="0"/>
              <w:adjustRightInd w:val="0"/>
              <w:spacing w:line="440" w:lineRule="exact"/>
              <w:ind w:firstLine="1470" w:firstLineChars="700"/>
              <w:rPr>
                <w:rFonts w:hint="eastAsia" w:ascii="宋体" w:hAnsi="宋体"/>
                <w:kern w:val="0"/>
                <w:szCs w:val="21"/>
              </w:rPr>
            </w:pPr>
            <w:r>
              <w:rPr>
                <w:rFonts w:hint="eastAsia" w:ascii="宋体" w:hAnsi="宋体"/>
                <w:kern w:val="0"/>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企业资质等级</w:t>
            </w:r>
          </w:p>
        </w:tc>
        <w:tc>
          <w:tcPr>
            <w:tcW w:w="2178"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vMerge w:val="restart"/>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其中</w:t>
            </w:r>
          </w:p>
        </w:tc>
        <w:tc>
          <w:tcPr>
            <w:tcW w:w="1493" w:type="dxa"/>
            <w:gridSpan w:val="3"/>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项目经理</w:t>
            </w:r>
          </w:p>
        </w:tc>
        <w:tc>
          <w:tcPr>
            <w:tcW w:w="2093" w:type="dxa"/>
            <w:gridSpan w:val="2"/>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营业执照号</w:t>
            </w:r>
          </w:p>
        </w:tc>
        <w:tc>
          <w:tcPr>
            <w:tcW w:w="2178"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vMerge w:val="continue"/>
            <w:noWrap w:val="0"/>
            <w:vAlign w:val="center"/>
          </w:tcPr>
          <w:p>
            <w:pPr>
              <w:autoSpaceDE w:val="0"/>
              <w:autoSpaceDN w:val="0"/>
              <w:adjustRightInd w:val="0"/>
              <w:spacing w:line="440" w:lineRule="exact"/>
              <w:jc w:val="center"/>
              <w:rPr>
                <w:rFonts w:hint="eastAsia" w:ascii="宋体" w:hAnsi="宋体"/>
                <w:kern w:val="0"/>
                <w:szCs w:val="21"/>
              </w:rPr>
            </w:pPr>
          </w:p>
        </w:tc>
        <w:tc>
          <w:tcPr>
            <w:tcW w:w="1493" w:type="dxa"/>
            <w:gridSpan w:val="3"/>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高级职称人员</w:t>
            </w:r>
          </w:p>
        </w:tc>
        <w:tc>
          <w:tcPr>
            <w:tcW w:w="2093" w:type="dxa"/>
            <w:gridSpan w:val="2"/>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注册资金</w:t>
            </w:r>
          </w:p>
        </w:tc>
        <w:tc>
          <w:tcPr>
            <w:tcW w:w="2178"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vMerge w:val="continue"/>
            <w:noWrap w:val="0"/>
            <w:vAlign w:val="center"/>
          </w:tcPr>
          <w:p>
            <w:pPr>
              <w:autoSpaceDE w:val="0"/>
              <w:autoSpaceDN w:val="0"/>
              <w:adjustRightInd w:val="0"/>
              <w:spacing w:line="440" w:lineRule="exact"/>
              <w:jc w:val="center"/>
              <w:rPr>
                <w:rFonts w:hint="eastAsia" w:ascii="宋体" w:hAnsi="宋体"/>
                <w:kern w:val="0"/>
                <w:szCs w:val="21"/>
              </w:rPr>
            </w:pPr>
          </w:p>
        </w:tc>
        <w:tc>
          <w:tcPr>
            <w:tcW w:w="1493" w:type="dxa"/>
            <w:gridSpan w:val="3"/>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中级职称人员</w:t>
            </w:r>
          </w:p>
        </w:tc>
        <w:tc>
          <w:tcPr>
            <w:tcW w:w="2093" w:type="dxa"/>
            <w:gridSpan w:val="2"/>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开户银行</w:t>
            </w:r>
          </w:p>
        </w:tc>
        <w:tc>
          <w:tcPr>
            <w:tcW w:w="2178"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vMerge w:val="continue"/>
            <w:noWrap w:val="0"/>
            <w:vAlign w:val="center"/>
          </w:tcPr>
          <w:p>
            <w:pPr>
              <w:autoSpaceDE w:val="0"/>
              <w:autoSpaceDN w:val="0"/>
              <w:adjustRightInd w:val="0"/>
              <w:spacing w:line="440" w:lineRule="exact"/>
              <w:jc w:val="center"/>
              <w:rPr>
                <w:rFonts w:hint="eastAsia" w:ascii="宋体" w:hAnsi="宋体"/>
                <w:kern w:val="0"/>
                <w:szCs w:val="21"/>
              </w:rPr>
            </w:pPr>
          </w:p>
        </w:tc>
        <w:tc>
          <w:tcPr>
            <w:tcW w:w="1493" w:type="dxa"/>
            <w:gridSpan w:val="3"/>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初级职称人员</w:t>
            </w:r>
          </w:p>
        </w:tc>
        <w:tc>
          <w:tcPr>
            <w:tcW w:w="2093" w:type="dxa"/>
            <w:gridSpan w:val="2"/>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账号</w:t>
            </w:r>
          </w:p>
        </w:tc>
        <w:tc>
          <w:tcPr>
            <w:tcW w:w="2178" w:type="dxa"/>
            <w:gridSpan w:val="2"/>
            <w:noWrap w:val="0"/>
            <w:vAlign w:val="center"/>
          </w:tcPr>
          <w:p>
            <w:pPr>
              <w:autoSpaceDE w:val="0"/>
              <w:autoSpaceDN w:val="0"/>
              <w:adjustRightInd w:val="0"/>
              <w:spacing w:line="440" w:lineRule="exact"/>
              <w:jc w:val="center"/>
              <w:rPr>
                <w:rFonts w:hint="eastAsia" w:ascii="宋体" w:hAnsi="宋体"/>
                <w:kern w:val="0"/>
                <w:szCs w:val="21"/>
              </w:rPr>
            </w:pPr>
          </w:p>
        </w:tc>
        <w:tc>
          <w:tcPr>
            <w:tcW w:w="1255" w:type="dxa"/>
            <w:vMerge w:val="continue"/>
            <w:noWrap w:val="0"/>
            <w:vAlign w:val="center"/>
          </w:tcPr>
          <w:p>
            <w:pPr>
              <w:autoSpaceDE w:val="0"/>
              <w:autoSpaceDN w:val="0"/>
              <w:adjustRightInd w:val="0"/>
              <w:spacing w:line="440" w:lineRule="exact"/>
              <w:jc w:val="center"/>
              <w:rPr>
                <w:rFonts w:hint="eastAsia" w:ascii="宋体" w:hAnsi="宋体"/>
                <w:kern w:val="0"/>
                <w:szCs w:val="21"/>
              </w:rPr>
            </w:pPr>
          </w:p>
        </w:tc>
        <w:tc>
          <w:tcPr>
            <w:tcW w:w="1493" w:type="dxa"/>
            <w:gridSpan w:val="3"/>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技工</w:t>
            </w:r>
          </w:p>
        </w:tc>
        <w:tc>
          <w:tcPr>
            <w:tcW w:w="2093" w:type="dxa"/>
            <w:gridSpan w:val="2"/>
            <w:noWrap w:val="0"/>
            <w:vAlign w:val="center"/>
          </w:tcPr>
          <w:p>
            <w:pPr>
              <w:autoSpaceDE w:val="0"/>
              <w:autoSpaceDN w:val="0"/>
              <w:adjustRightInd w:val="0"/>
              <w:spacing w:line="440" w:lineRule="exact"/>
              <w:jc w:val="center"/>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66"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经营范围</w:t>
            </w:r>
          </w:p>
        </w:tc>
        <w:tc>
          <w:tcPr>
            <w:tcW w:w="7019" w:type="dxa"/>
            <w:gridSpan w:val="8"/>
            <w:noWrap w:val="0"/>
            <w:vAlign w:val="center"/>
          </w:tcPr>
          <w:p>
            <w:pPr>
              <w:autoSpaceDE w:val="0"/>
              <w:autoSpaceDN w:val="0"/>
              <w:adjustRightInd w:val="0"/>
              <w:spacing w:line="440" w:lineRule="exact"/>
              <w:rPr>
                <w:rFonts w:hint="eastAsia" w:ascii="宋体" w:hAnsi="宋体"/>
                <w:b/>
                <w:bCs/>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07" w:hRule="atLeast"/>
          <w:jc w:val="center"/>
        </w:trPr>
        <w:tc>
          <w:tcPr>
            <w:tcW w:w="1503" w:type="dxa"/>
            <w:noWrap w:val="0"/>
            <w:vAlign w:val="center"/>
          </w:tcPr>
          <w:p>
            <w:pPr>
              <w:autoSpaceDE w:val="0"/>
              <w:autoSpaceDN w:val="0"/>
              <w:adjustRightInd w:val="0"/>
              <w:spacing w:line="440" w:lineRule="exact"/>
              <w:jc w:val="center"/>
              <w:rPr>
                <w:rFonts w:hint="eastAsia" w:ascii="宋体" w:hAnsi="宋体"/>
                <w:kern w:val="0"/>
                <w:szCs w:val="21"/>
              </w:rPr>
            </w:pPr>
            <w:r>
              <w:rPr>
                <w:rFonts w:hint="eastAsia" w:ascii="宋体" w:hAnsi="宋体"/>
                <w:kern w:val="0"/>
                <w:szCs w:val="21"/>
              </w:rPr>
              <w:t>备注</w:t>
            </w:r>
          </w:p>
        </w:tc>
        <w:tc>
          <w:tcPr>
            <w:tcW w:w="7019" w:type="dxa"/>
            <w:gridSpan w:val="8"/>
            <w:noWrap w:val="0"/>
            <w:vAlign w:val="top"/>
          </w:tcPr>
          <w:p>
            <w:pPr>
              <w:autoSpaceDE w:val="0"/>
              <w:autoSpaceDN w:val="0"/>
              <w:adjustRightInd w:val="0"/>
              <w:spacing w:line="440" w:lineRule="exact"/>
              <w:jc w:val="left"/>
              <w:rPr>
                <w:rFonts w:hint="eastAsia" w:ascii="宋体" w:hAnsi="宋体"/>
                <w:kern w:val="0"/>
                <w:szCs w:val="21"/>
              </w:rPr>
            </w:pPr>
          </w:p>
        </w:tc>
      </w:tr>
    </w:tbl>
    <w:p>
      <w:pPr>
        <w:adjustRightInd w:val="0"/>
        <w:spacing w:line="440" w:lineRule="exact"/>
        <w:ind w:firstLine="420" w:firstLineChars="175"/>
        <w:jc w:val="left"/>
        <w:rPr>
          <w:rFonts w:hint="eastAsia" w:ascii="宋体" w:hAnsi="宋体"/>
          <w:bCs/>
          <w:sz w:val="24"/>
        </w:rPr>
      </w:pPr>
      <w:r>
        <w:rPr>
          <w:rFonts w:hint="eastAsia" w:ascii="宋体" w:hAnsi="宋体"/>
          <w:bCs/>
          <w:sz w:val="24"/>
          <w:lang w:eastAsia="zh-CN"/>
        </w:rPr>
        <w:t>响应供应商</w:t>
      </w:r>
      <w:r>
        <w:rPr>
          <w:rFonts w:hint="eastAsia" w:ascii="宋体" w:hAnsi="宋体"/>
          <w:bCs/>
          <w:sz w:val="24"/>
        </w:rPr>
        <w:t>名称：        （盖章）</w:t>
      </w:r>
    </w:p>
    <w:p>
      <w:pPr>
        <w:adjustRightInd w:val="0"/>
        <w:spacing w:line="440" w:lineRule="exact"/>
        <w:ind w:firstLine="420" w:firstLineChars="175"/>
        <w:jc w:val="left"/>
        <w:rPr>
          <w:rFonts w:hint="eastAsia" w:ascii="宋体" w:hAnsi="宋体"/>
          <w:bCs/>
          <w:sz w:val="24"/>
        </w:rPr>
      </w:pPr>
      <w:r>
        <w:rPr>
          <w:rFonts w:hint="eastAsia" w:ascii="宋体" w:hAnsi="宋体"/>
          <w:sz w:val="24"/>
        </w:rPr>
        <w:t>法定代表人或授权代表（签字或盖章）</w:t>
      </w:r>
      <w:r>
        <w:rPr>
          <w:rFonts w:hint="eastAsia" w:ascii="宋体" w:hAnsi="宋体"/>
          <w:bCs/>
          <w:sz w:val="24"/>
        </w:rPr>
        <w:t>：</w:t>
      </w:r>
    </w:p>
    <w:p>
      <w:pPr>
        <w:spacing w:line="440" w:lineRule="exact"/>
        <w:ind w:firstLine="360" w:firstLineChars="150"/>
        <w:rPr>
          <w:rFonts w:hint="eastAsia" w:ascii="宋体" w:hAnsi="宋体"/>
          <w:bCs/>
          <w:sz w:val="24"/>
        </w:rPr>
      </w:pPr>
      <w:r>
        <w:rPr>
          <w:rFonts w:hint="eastAsia" w:ascii="宋体" w:hAnsi="宋体"/>
          <w:bCs/>
          <w:sz w:val="24"/>
        </w:rPr>
        <w:t>报价日期:</w:t>
      </w:r>
      <w:r>
        <w:rPr>
          <w:rFonts w:hint="eastAsia"/>
          <w:szCs w:val="21"/>
        </w:rPr>
        <w:t xml:space="preserve"> </w:t>
      </w:r>
      <w:r>
        <w:rPr>
          <w:rFonts w:hint="eastAsia"/>
          <w:sz w:val="24"/>
          <w:szCs w:val="24"/>
        </w:rPr>
        <w:t>年  月  日</w:t>
      </w:r>
    </w:p>
    <w:p/>
    <w:sectPr>
      <w:footerReference r:id="rId9" w:type="first"/>
      <w:footerReference r:id="rId8" w:type="default"/>
      <w:pgSz w:w="11906" w:h="16838"/>
      <w:pgMar w:top="1440" w:right="1474" w:bottom="1440" w:left="1474" w:header="851" w:footer="992" w:gutter="0"/>
      <w:pgNumType w:fmt="decimal" w:start="1"/>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2</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Style w:val="14"/>
                            </w:rPr>
                          </w:pPr>
                          <w:r>
                            <w:fldChar w:fldCharType="begin"/>
                          </w:r>
                          <w:r>
                            <w:rPr>
                              <w:rStyle w:val="14"/>
                            </w:rPr>
                            <w:instrText xml:space="preserve">PAGE  </w:instrText>
                          </w:r>
                          <w:r>
                            <w:fldChar w:fldCharType="separate"/>
                          </w:r>
                          <w:r>
                            <w:rPr>
                              <w:rStyle w:val="14"/>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8"/>
                      <w:rPr>
                        <w:rStyle w:val="14"/>
                      </w:rPr>
                    </w:pPr>
                    <w:r>
                      <w:fldChar w:fldCharType="begin"/>
                    </w:r>
                    <w:r>
                      <w:rPr>
                        <w:rStyle w:val="14"/>
                      </w:rPr>
                      <w:instrText xml:space="preserve">PAGE  </w:instrText>
                    </w:r>
                    <w:r>
                      <w:fldChar w:fldCharType="separate"/>
                    </w:r>
                    <w:r>
                      <w:rPr>
                        <w:rStyle w:val="14"/>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07D9F"/>
    <w:multiLevelType w:val="singleLevel"/>
    <w:tmpl w:val="9E007D9F"/>
    <w:lvl w:ilvl="0" w:tentative="0">
      <w:start w:val="2"/>
      <w:numFmt w:val="decimal"/>
      <w:lvlText w:val="%1."/>
      <w:lvlJc w:val="left"/>
      <w:pPr>
        <w:tabs>
          <w:tab w:val="left" w:pos="312"/>
        </w:tabs>
      </w:pPr>
    </w:lvl>
  </w:abstractNum>
  <w:abstractNum w:abstractNumId="1">
    <w:nsid w:val="F129FD0F"/>
    <w:multiLevelType w:val="singleLevel"/>
    <w:tmpl w:val="F129FD0F"/>
    <w:lvl w:ilvl="0" w:tentative="0">
      <w:start w:val="2"/>
      <w:numFmt w:val="chineseCounting"/>
      <w:suff w:val="space"/>
      <w:lvlText w:val="第%1章"/>
      <w:lvlJc w:val="left"/>
      <w:rPr>
        <w:rFonts w:hint="eastAsia"/>
      </w:rPr>
    </w:lvl>
  </w:abstractNum>
  <w:abstractNum w:abstractNumId="2">
    <w:nsid w:val="FD406953"/>
    <w:multiLevelType w:val="singleLevel"/>
    <w:tmpl w:val="FD406953"/>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2ZTYyYWE1Mjc5YmE3N2FjMGQ5NWIxYTdjMWEzZmYifQ=="/>
  </w:docVars>
  <w:rsids>
    <w:rsidRoot w:val="17CD10C6"/>
    <w:rsid w:val="00A358D2"/>
    <w:rsid w:val="08FE6D70"/>
    <w:rsid w:val="0E943229"/>
    <w:rsid w:val="126E22E3"/>
    <w:rsid w:val="17CD10C6"/>
    <w:rsid w:val="1B43410D"/>
    <w:rsid w:val="23112904"/>
    <w:rsid w:val="34FB4A92"/>
    <w:rsid w:val="37FC542A"/>
    <w:rsid w:val="40E43C6C"/>
    <w:rsid w:val="49A3785C"/>
    <w:rsid w:val="4DBA7320"/>
    <w:rsid w:val="560A5EDD"/>
    <w:rsid w:val="668A546C"/>
    <w:rsid w:val="67561480"/>
    <w:rsid w:val="6A9A0AF2"/>
    <w:rsid w:val="722D2B67"/>
    <w:rsid w:val="7CC30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2"/>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autoRedefine/>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next w:val="1"/>
    <w:autoRedefine/>
    <w:qFormat/>
    <w:uiPriority w:val="99"/>
    <w:pPr>
      <w:adjustRightInd w:val="0"/>
      <w:spacing w:after="60" w:line="360" w:lineRule="atLeast"/>
      <w:ind w:left="72" w:leftChars="30" w:right="30" w:rightChars="30"/>
      <w:jc w:val="center"/>
      <w:textAlignment w:val="baseline"/>
    </w:pPr>
    <w:rPr>
      <w:rFonts w:eastAsia="宋体" w:cs="Times New Roman"/>
      <w:kern w:val="0"/>
      <w:sz w:val="20"/>
      <w:szCs w:val="20"/>
    </w:rPr>
  </w:style>
  <w:style w:type="paragraph" w:styleId="7">
    <w:name w:val="Body Text Indent 2"/>
    <w:basedOn w:val="1"/>
    <w:autoRedefine/>
    <w:qFormat/>
    <w:uiPriority w:val="0"/>
    <w:pPr>
      <w:spacing w:after="120" w:line="480" w:lineRule="auto"/>
      <w:ind w:left="420" w:leftChars="200"/>
    </w:p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autoRedefine/>
    <w:qFormat/>
    <w:uiPriority w:val="0"/>
  </w:style>
  <w:style w:type="paragraph" w:customStyle="1" w:styleId="15">
    <w:name w:val="正文首行缩进两字符"/>
    <w:basedOn w:val="1"/>
    <w:autoRedefine/>
    <w:qFormat/>
    <w:uiPriority w:val="0"/>
    <w:pPr>
      <w:spacing w:line="360" w:lineRule="auto"/>
      <w:ind w:firstLine="200" w:firstLineChars="200"/>
    </w:pPr>
  </w:style>
  <w:style w:type="paragraph" w:customStyle="1" w:styleId="16">
    <w:name w:val="表格"/>
    <w:basedOn w:val="1"/>
    <w:autoRedefine/>
    <w:qFormat/>
    <w:uiPriority w:val="0"/>
    <w:pPr>
      <w:spacing w:line="400" w:lineRule="exact"/>
    </w:pPr>
    <w:rPr>
      <w:sz w:val="24"/>
    </w:rPr>
  </w:style>
  <w:style w:type="paragraph" w:customStyle="1" w:styleId="17">
    <w:name w:val="null3"/>
    <w:autoRedefine/>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4463</Words>
  <Characters>4660</Characters>
  <Lines>0</Lines>
  <Paragraphs>0</Paragraphs>
  <TotalTime>12</TotalTime>
  <ScaleCrop>false</ScaleCrop>
  <LinksUpToDate>false</LinksUpToDate>
  <CharactersWithSpaces>4999</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2026-08-17T09:23:00Z</dcterms:created>
  <dc:creator>不羡</dc:creator>
  <cp:lastModifiedBy>胡婷</cp:lastModifiedBy>
  <cp:lastPrinted>2026-08-27T03:32:00Z</cp:lastPrinted>
  <dcterms:modified xsi:type="dcterms:W3CDTF">2026-08-27T09:39:32Z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50ADFC3E1E8B4181A186CBC8E436BB86_13</vt:lpwstr>
  </property>
  <property fmtid="{D5CDD505-2E9C-101B-9397-08002B2CF9AE}" pid="4" name="KSOTemplateDocerSaveRecord">
    <vt:lpwstr>eyJoZGlkIjoiYmI2OGE5ZTg0ZGU3ZDk0YjkwZDhhOWE2YWNmZTk4ZjEiLCJ1c2VySWQiOiIyNjU1NjEifQ==</vt:lpwstr>
  </property>
</Properties>
</file>