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25-09</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项目名称：广元市第一人民医院超高端CT等一批医疗设备推荐论证项目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p w14:paraId="1B8ECE23">
      <w:pPr>
        <w:spacing w:line="520" w:lineRule="exact"/>
        <w:ind w:firstLine="562" w:firstLineChars="200"/>
        <w:rPr>
          <w:rFonts w:hint="eastAsia" w:ascii="仿宋" w:hAnsi="仿宋" w:eastAsia="仿宋" w:cs="仿宋"/>
          <w:b/>
          <w:bCs/>
          <w:sz w:val="28"/>
          <w:szCs w:val="28"/>
        </w:rPr>
      </w:pPr>
    </w:p>
    <w:tbl>
      <w:tblPr>
        <w:tblStyle w:val="4"/>
        <w:tblW w:w="9146" w:type="dxa"/>
        <w:tblInd w:w="93" w:type="dxa"/>
        <w:tblLayout w:type="autofit"/>
        <w:tblCellMar>
          <w:top w:w="0" w:type="dxa"/>
          <w:left w:w="108" w:type="dxa"/>
          <w:bottom w:w="0" w:type="dxa"/>
          <w:right w:w="108" w:type="dxa"/>
        </w:tblCellMar>
      </w:tblPr>
      <w:tblGrid>
        <w:gridCol w:w="866"/>
        <w:gridCol w:w="1305"/>
        <w:gridCol w:w="813"/>
        <w:gridCol w:w="6162"/>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BAD10CC">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项目</w:t>
            </w:r>
          </w:p>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名称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9CEEE4">
            <w:pPr>
              <w:jc w:val="center"/>
              <w:rPr>
                <w:rFonts w:ascii="仿宋" w:hAnsi="仿宋" w:eastAsia="仿宋" w:cs="仿宋"/>
                <w:b/>
                <w:sz w:val="28"/>
                <w:szCs w:val="28"/>
              </w:rPr>
            </w:pPr>
            <w:r>
              <w:rPr>
                <w:rFonts w:hint="eastAsia" w:ascii="仿宋" w:hAnsi="仿宋" w:eastAsia="仿宋" w:cs="仿宋"/>
                <w:b/>
                <w:sz w:val="28"/>
                <w:szCs w:val="28"/>
              </w:rPr>
              <w:t>数量</w:t>
            </w:r>
          </w:p>
        </w:tc>
        <w:tc>
          <w:tcPr>
            <w:tcW w:w="6162"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CB1004">
            <w:pPr>
              <w:keepNext w:val="0"/>
              <w:keepLines w:val="0"/>
              <w:pageBreakBefore w:val="0"/>
              <w:kinsoku/>
              <w:wordWrap/>
              <w:overflowPunct/>
              <w:topLinePunct w:val="0"/>
              <w:autoSpaceDE/>
              <w:autoSpaceDN/>
              <w:bidi w:val="0"/>
              <w:adjustRightInd/>
              <w:snapToGrid/>
              <w:spacing w:line="4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超高端CT机</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0FB65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6162" w:type="dxa"/>
            <w:tcBorders>
              <w:top w:val="single" w:color="auto" w:sz="4" w:space="0"/>
              <w:left w:val="single" w:color="auto" w:sz="4" w:space="0"/>
              <w:bottom w:val="single" w:color="auto" w:sz="4" w:space="0"/>
              <w:right w:val="single" w:color="auto" w:sz="4" w:space="0"/>
            </w:tcBorders>
            <w:noWrap w:val="0"/>
            <w:vAlign w:val="center"/>
          </w:tcPr>
          <w:p w14:paraId="41C8CA3C">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u w:val="none"/>
                <w:lang w:val="en-US" w:eastAsia="zh-CN"/>
              </w:rPr>
              <w:t>1.用于全身各部位的CT检查，实现极速扫描，无需心率控制心脏成像、一站式卒中和胸痛三联的急诊检查，双能量成像，全身各脏器灌注成像（超大范围覆盖）、低剂量成像。探测器排数≥256排，或双球管双探测器系统；</w:t>
            </w:r>
            <w:r>
              <w:rPr>
                <w:rFonts w:hint="eastAsia" w:ascii="仿宋" w:hAnsi="仿宋" w:eastAsia="仿宋" w:cs="仿宋"/>
                <w:i w:val="0"/>
                <w:iCs w:val="0"/>
                <w:color w:val="auto"/>
                <w:sz w:val="24"/>
                <w:szCs w:val="24"/>
                <w:highlight w:val="none"/>
                <w:u w:val="none"/>
                <w:lang w:val="en-US" w:eastAsia="zh-CN"/>
              </w:rPr>
              <w:t>操作系统、后处理软件版本免费升级。</w:t>
            </w:r>
          </w:p>
          <w:p w14:paraId="0B3AD15A">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2.主要配置要求：</w:t>
            </w:r>
          </w:p>
          <w:p w14:paraId="619AC031">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2.1骨质疏松QCT软件；人工智能AI软件（肋骨、头颈CTA、CT-FFR、骨龄）及科研平台；质控软件；</w:t>
            </w:r>
          </w:p>
          <w:p w14:paraId="5D25FC6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2.2 原厂后处理工作站≥1台；≥3M医用显示器6台；抢救车1个；治疗推车1个。</w:t>
            </w:r>
          </w:p>
          <w:p w14:paraId="62BA4B3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2.3 高压注射器1台（配套耗材能与医院现用德国欧利奇高压注射器匹配使用），如不能匹配则提供2台高压注射器（双筒且具备混流功能）。</w:t>
            </w:r>
          </w:p>
          <w:p w14:paraId="689E6BD8">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2.4个人防护用品3套（成人2套，儿童1套；含铅围脖、铅防护衣、铅围裙）；个人防护用品存放柜1个。</w:t>
            </w:r>
          </w:p>
          <w:p w14:paraId="60EF2F1F">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2.5稳压电源1台。</w:t>
            </w:r>
          </w:p>
          <w:p w14:paraId="1243423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auto"/>
                <w:sz w:val="24"/>
                <w:szCs w:val="24"/>
                <w:u w:val="none"/>
                <w:lang w:val="en-US" w:eastAsia="zh-CN"/>
              </w:rPr>
              <w:t>2.6药品恒温箱1个。</w:t>
            </w:r>
          </w:p>
        </w:tc>
      </w:tr>
      <w:tr w14:paraId="2070096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7EC467">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8E9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悬吊双板DR</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AFA3E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6162" w:type="dxa"/>
            <w:tcBorders>
              <w:top w:val="single" w:color="auto" w:sz="4" w:space="0"/>
              <w:left w:val="single" w:color="auto" w:sz="4" w:space="0"/>
              <w:bottom w:val="single" w:color="auto" w:sz="4" w:space="0"/>
              <w:right w:val="single" w:color="auto" w:sz="4" w:space="0"/>
            </w:tcBorders>
            <w:noWrap w:val="0"/>
            <w:vAlign w:val="center"/>
          </w:tcPr>
          <w:p w14:paraId="52ADC0C1">
            <w:pPr>
              <w:keepNext w:val="0"/>
              <w:keepLines w:val="0"/>
              <w:pageBreakBefore w:val="0"/>
              <w:widowControl/>
              <w:numPr>
                <w:ilvl w:val="0"/>
                <w:numId w:val="3"/>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用于人体全身各部位的立位、卧位、水平侧位、担架位、轮椅位、一键自动拼接等X线检查，实现X线数字成像。悬吊式球管机架。具备全自动图像拼接功能；一键自动定位、自动摆位功能；医联体/医共体远程系统；AI全流程质量控制系统（软件）；操作系统、后处理软件版本免费升级。</w:t>
            </w:r>
          </w:p>
          <w:p w14:paraId="2620FB28">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2.其他配置要求</w:t>
            </w:r>
          </w:p>
          <w:p w14:paraId="5671244D">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2.1个人防护用品3套（成人2套，儿童1套；含铅围脖、铅防护衣、铅围裙）；个人防护用品存放柜1个。</w:t>
            </w:r>
          </w:p>
          <w:p w14:paraId="1A6D495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2.2 DR拍片自动追踪防护设备。</w:t>
            </w:r>
          </w:p>
          <w:p w14:paraId="7014A5B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2.3 人工智能AI骨龄诊断软件。</w:t>
            </w:r>
          </w:p>
          <w:p w14:paraId="54923CC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auto"/>
                <w:sz w:val="24"/>
                <w:szCs w:val="24"/>
                <w:u w:val="none"/>
                <w:lang w:val="en-US" w:eastAsia="zh-CN"/>
              </w:rPr>
              <w:t>2.4 稳压电源1台。</w:t>
            </w:r>
          </w:p>
        </w:tc>
      </w:tr>
      <w:tr w14:paraId="42B0E1F4">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B95B3F">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数字乳腺X射线系统</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06152F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61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4DF6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1.用于乳腺病变的早期筛查和诊断。一体机，具有乳腺图像采集工作站 ；原厂后处理工作站；三维断层成像功能；立体定位穿刺系统（具备三类注册证）；诊断报告工作站，乳腺人工智能AI软件；操作系统、后处理软件版本免费升级。</w:t>
            </w:r>
          </w:p>
          <w:p w14:paraId="66A70087">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2.其他配置要求</w:t>
            </w:r>
          </w:p>
          <w:p w14:paraId="26E7338D">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2.1个人防护用品3套（成人2套，儿童1套；含铅围脖、铅防护衣、铅围裙）；个人防护用品存放柜1个。</w:t>
            </w:r>
          </w:p>
          <w:p w14:paraId="2113BD9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auto"/>
                <w:sz w:val="24"/>
                <w:szCs w:val="24"/>
                <w:u w:val="none"/>
                <w:lang w:val="en-US" w:eastAsia="zh-CN"/>
              </w:rPr>
              <w:t>2.2稳压电源1台。</w:t>
            </w:r>
          </w:p>
        </w:tc>
      </w:tr>
      <w:tr w14:paraId="1F335579">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4AA1AC">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DE72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医用血管造影X射线机</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CA5664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61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C70A8">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用于心、脑、周围血管的造影和介入治疗。具有三维血管重建导航、类CT技术功能、三维路图导航功能，三维路图与实时图像融合导航，微导管塑形功能，神经肿瘤、血管畸形模拟栓塞功能，最新低剂量技术等。</w:t>
            </w:r>
          </w:p>
          <w:p w14:paraId="18F0E579">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2.主要配置要求</w:t>
            </w:r>
          </w:p>
          <w:p w14:paraId="471405F7">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2.1机架系统1套、导管床 1台、原装后处理工作站1套（含三维重建硬件和软件）、谈话间图文报告工作站 1套（含医用显示器）、检查室 ≥55英寸医用专业显示器1台、控制室医用显示器 4台、远程服务系统 1套。</w:t>
            </w:r>
          </w:p>
          <w:p w14:paraId="0D3653A3">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2.2多道电生理仪1台（可与DSA的主屏幕、控制室的屏幕实时同步显像）；麻醉机1台；双筒高压注射器 1台；≥12英寸监护仪 1台（带有创血压）；除颤仪1台，双通道微量注射泵（带架）2台，电动吸引器1台。</w:t>
            </w:r>
          </w:p>
          <w:p w14:paraId="7FC395B5">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2.3无铅个人防护用品5套（含铅防护衣、铅围脖、铅眼镜等）；铅衣架1个（≥10个衣钩）；双联铅屏风1个；个人剂量报警仪 4个； 医用射线防护帘1套。</w:t>
            </w:r>
          </w:p>
          <w:p w14:paraId="131D530B">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2.4抢救车1个；单人位洗手池1个；不锈钢治疗台1个；不锈钢双层器械台（长</w:t>
            </w:r>
            <w:r>
              <w:rPr>
                <w:rFonts w:hint="default"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lang w:val="en-US" w:eastAsia="zh-CN"/>
              </w:rPr>
              <w:t>宽≥2m</w:t>
            </w:r>
            <w:r>
              <w:rPr>
                <w:rFonts w:hint="default"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lang w:val="en-US" w:eastAsia="zh-CN"/>
              </w:rPr>
              <w:t>0.6m）1个；医用硅胶头垫1个和头部固定装置一套；病人固定带1套；移动式空气消毒机1台，医用激光胶片打印机一台。</w:t>
            </w:r>
          </w:p>
          <w:p w14:paraId="7ADEE47F">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auto"/>
                <w:sz w:val="24"/>
                <w:szCs w:val="24"/>
                <w:u w:val="none"/>
                <w:lang w:val="en-US" w:eastAsia="zh-CN"/>
              </w:rPr>
              <w:t>2.5稳压电源1台。</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D0C7A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70C167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14:paraId="405006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6</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22B818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根据不同配置需求分别报价</w:t>
      </w:r>
      <w:r>
        <w:rPr>
          <w:rFonts w:hint="eastAsia" w:ascii="仿宋" w:hAnsi="仿宋" w:eastAsia="仿宋" w:cs="仿宋"/>
          <w:sz w:val="28"/>
          <w:szCs w:val="28"/>
          <w:lang w:eastAsia="zh-CN"/>
        </w:rPr>
        <w:t>）</w:t>
      </w:r>
      <w:r>
        <w:rPr>
          <w:rFonts w:hint="eastAsia" w:ascii="仿宋" w:hAnsi="仿宋" w:eastAsia="仿宋" w:cs="仿宋"/>
          <w:sz w:val="28"/>
          <w:szCs w:val="28"/>
        </w:rPr>
        <w:t>。报价为不同品牌或不同型号的意向成交价。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14:paraId="7D85A3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2、产品报价</w:t>
      </w:r>
      <w:r>
        <w:rPr>
          <w:rFonts w:hint="eastAsia" w:ascii="仿宋" w:hAnsi="仿宋" w:eastAsia="仿宋" w:cs="仿宋"/>
          <w:color w:val="auto"/>
          <w:sz w:val="28"/>
          <w:szCs w:val="28"/>
          <w:highlight w:val="none"/>
          <w:lang w:val="en-US" w:eastAsia="zh-CN"/>
        </w:rPr>
        <w:t>及分项报价</w:t>
      </w:r>
      <w:r>
        <w:rPr>
          <w:rFonts w:hint="eastAsia" w:ascii="仿宋" w:hAnsi="仿宋" w:eastAsia="仿宋" w:cs="仿宋"/>
          <w:color w:val="auto"/>
          <w:sz w:val="28"/>
          <w:szCs w:val="28"/>
          <w:highlight w:val="none"/>
        </w:rPr>
        <w:t>和配置清单</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同时准备一份盖鲜章的招标</w:t>
      </w:r>
      <w:r>
        <w:rPr>
          <w:rFonts w:ascii="仿宋" w:hAnsi="仿宋" w:eastAsia="仿宋" w:cs="仿宋"/>
          <w:sz w:val="28"/>
          <w:szCs w:val="28"/>
        </w:rPr>
        <w:t>技术参数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含配置方案及分项报价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纸质版随同推荐文件、U盘一并寄送递交</w:t>
      </w:r>
      <w:r>
        <w:rPr>
          <w:rFonts w:ascii="仿宋" w:hAnsi="仿宋" w:eastAsia="仿宋" w:cs="仿宋"/>
          <w:sz w:val="28"/>
          <w:szCs w:val="28"/>
        </w:rPr>
        <w:t>。</w:t>
      </w:r>
    </w:p>
    <w:p w14:paraId="3493725E">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lang w:val="en-US" w:eastAsia="zh-CN"/>
        </w:rPr>
        <w:t>下资料建档。</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》原件(附件2)。</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以及售后服务等进行综合了解，供采购人制定预算</w:t>
      </w:r>
      <w:r>
        <w:rPr>
          <w:rFonts w:hint="eastAsia" w:ascii="仿宋" w:hAnsi="仿宋" w:eastAsia="仿宋" w:cs="仿宋"/>
          <w:b/>
          <w:bCs/>
          <w:sz w:val="28"/>
          <w:szCs w:val="28"/>
          <w:highlight w:val="none"/>
          <w:lang w:val="en-US" w:eastAsia="zh-CN"/>
        </w:rPr>
        <w:t>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2、报名、递交材料截止时间及地点：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日17：30（北京时间、工作时间）前通过邮寄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或现场提交的方式将相关资料递交到广元市第一人民医院</w:t>
      </w:r>
      <w:r>
        <w:rPr>
          <w:rFonts w:hint="eastAsia" w:ascii="仿宋" w:hAnsi="仿宋" w:eastAsia="仿宋" w:cs="仿宋"/>
          <w:color w:val="auto"/>
          <w:sz w:val="28"/>
          <w:szCs w:val="28"/>
          <w:highlight w:val="none"/>
          <w:lang w:eastAsia="zh-CN"/>
        </w:rPr>
        <w:t>医学装备科</w:t>
      </w:r>
      <w:r>
        <w:rPr>
          <w:rFonts w:hint="eastAsia" w:ascii="仿宋" w:hAnsi="仿宋" w:eastAsia="仿宋" w:cs="仿宋"/>
          <w:color w:val="auto"/>
          <w:sz w:val="28"/>
          <w:szCs w:val="28"/>
          <w:highlight w:val="none"/>
        </w:rPr>
        <w:t>，邮寄地址：四川省广元市利州区苴国路中段（广元市第一人民医院），收件人：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会时间及地点：医院另行</w:t>
      </w:r>
      <w:r>
        <w:rPr>
          <w:rFonts w:hint="eastAsia" w:ascii="仿宋" w:hAnsi="仿宋" w:eastAsia="仿宋" w:cs="仿宋"/>
          <w:color w:val="auto"/>
          <w:sz w:val="28"/>
          <w:szCs w:val="28"/>
          <w:highlight w:val="none"/>
          <w:lang w:val="en-US" w:eastAsia="zh-CN"/>
        </w:rPr>
        <w:t>在医院官网及电话</w:t>
      </w:r>
      <w:r>
        <w:rPr>
          <w:rFonts w:hint="eastAsia" w:ascii="仿宋" w:hAnsi="仿宋" w:eastAsia="仿宋" w:cs="仿宋"/>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  </w:t>
      </w:r>
      <w:r>
        <w:rPr>
          <w:rFonts w:hint="eastAsia" w:ascii="仿宋" w:hAnsi="仿宋" w:eastAsia="仿宋" w:cs="仿宋"/>
          <w:color w:val="auto"/>
          <w:sz w:val="28"/>
          <w:szCs w:val="28"/>
          <w:highlight w:val="none"/>
          <w:lang w:val="en-US" w:eastAsia="zh-CN"/>
        </w:rPr>
        <w:t>医学装备管理科  李</w:t>
      </w:r>
      <w:r>
        <w:rPr>
          <w:rFonts w:hint="eastAsia" w:ascii="仿宋" w:hAnsi="仿宋" w:eastAsia="仿宋" w:cs="仿宋"/>
          <w:color w:val="auto"/>
          <w:sz w:val="28"/>
          <w:szCs w:val="28"/>
          <w:highlight w:val="none"/>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院纪委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bookmarkStart w:id="0" w:name="_GoBack"/>
      <w:bookmarkEnd w:id="0"/>
      <w:r>
        <w:rPr>
          <w:rFonts w:hint="eastAsia" w:ascii="仿宋" w:hAnsi="仿宋" w:eastAsia="仿宋" w:cs="仿宋"/>
          <w:color w:val="auto"/>
          <w:sz w:val="28"/>
          <w:szCs w:val="28"/>
          <w:highlight w:val="none"/>
        </w:rPr>
        <w:t>日</w:t>
      </w:r>
    </w:p>
    <w:p w14:paraId="1A8DC7F8">
      <w:pPr>
        <w:rPr>
          <w:color w:val="auto"/>
          <w:sz w:val="28"/>
          <w:szCs w:val="28"/>
          <w:highlight w:val="none"/>
        </w:rPr>
      </w:pPr>
    </w:p>
    <w:p w14:paraId="571845EB">
      <w:pPr>
        <w:bidi w:val="0"/>
        <w:rPr>
          <w:rFonts w:hint="eastAsia"/>
          <w:sz w:val="28"/>
          <w:szCs w:val="28"/>
        </w:rPr>
      </w:pPr>
    </w:p>
    <w:p w14:paraId="4C317F0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0E6B26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2</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45592DC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A34C0375-6A97-4081-8ACC-7578E594111E}"/>
  </w:font>
  <w:font w:name="仿宋">
    <w:panose1 w:val="02010609060101010101"/>
    <w:charset w:val="86"/>
    <w:family w:val="modern"/>
    <w:pitch w:val="default"/>
    <w:sig w:usb0="800002BF" w:usb1="38CF7CFA" w:usb2="00000016" w:usb3="00000000" w:csb0="00040001" w:csb1="00000000"/>
    <w:embedRegular r:id="rId2" w:fontKey="{795ADB86-C5F5-47B0-83A8-75476BAB71E9}"/>
  </w:font>
  <w:font w:name="华文中宋">
    <w:panose1 w:val="02010600040101010101"/>
    <w:charset w:val="86"/>
    <w:family w:val="auto"/>
    <w:pitch w:val="default"/>
    <w:sig w:usb0="00000287" w:usb1="080F0000" w:usb2="00000000" w:usb3="00000000" w:csb0="0004009F" w:csb1="DFD70000"/>
    <w:embedRegular r:id="rId3" w:fontKey="{4989D18E-2DA9-4405-8FF5-A47E5737BE6E}"/>
  </w:font>
  <w:font w:name="仿宋_GB2312">
    <w:panose1 w:val="02010609030101010101"/>
    <w:charset w:val="86"/>
    <w:family w:val="modern"/>
    <w:pitch w:val="default"/>
    <w:sig w:usb0="00000001" w:usb1="080E0000" w:usb2="00000000" w:usb3="00000000" w:csb0="00040000" w:csb1="00000000"/>
    <w:embedRegular r:id="rId4" w:fontKey="{09BCDD5F-8F3F-4945-82AD-37AA05F114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23959BB0"/>
    <w:multiLevelType w:val="singleLevel"/>
    <w:tmpl w:val="23959BB0"/>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2D206A"/>
    <w:rsid w:val="014E3E22"/>
    <w:rsid w:val="01D55266"/>
    <w:rsid w:val="02CA3287"/>
    <w:rsid w:val="04D33F6A"/>
    <w:rsid w:val="04F94F5F"/>
    <w:rsid w:val="060567F6"/>
    <w:rsid w:val="060F0BE8"/>
    <w:rsid w:val="06D730AF"/>
    <w:rsid w:val="074A0E9C"/>
    <w:rsid w:val="07B66B50"/>
    <w:rsid w:val="07EB785D"/>
    <w:rsid w:val="081163FE"/>
    <w:rsid w:val="08174342"/>
    <w:rsid w:val="085B7975"/>
    <w:rsid w:val="08655E26"/>
    <w:rsid w:val="08A6389E"/>
    <w:rsid w:val="08BA31E0"/>
    <w:rsid w:val="08DA3740"/>
    <w:rsid w:val="09F84425"/>
    <w:rsid w:val="0A9E2190"/>
    <w:rsid w:val="0B140F0A"/>
    <w:rsid w:val="0B6915C1"/>
    <w:rsid w:val="0C7915DA"/>
    <w:rsid w:val="0D9F44AC"/>
    <w:rsid w:val="0DA74955"/>
    <w:rsid w:val="0DAD51F0"/>
    <w:rsid w:val="0DBA02A7"/>
    <w:rsid w:val="0EB21774"/>
    <w:rsid w:val="0EF97BEC"/>
    <w:rsid w:val="0EFD592E"/>
    <w:rsid w:val="0F2D1EF6"/>
    <w:rsid w:val="0FE80FFA"/>
    <w:rsid w:val="111D0692"/>
    <w:rsid w:val="11E572B8"/>
    <w:rsid w:val="12A22C62"/>
    <w:rsid w:val="12C43900"/>
    <w:rsid w:val="133C5B22"/>
    <w:rsid w:val="135B2208"/>
    <w:rsid w:val="13765E5F"/>
    <w:rsid w:val="13AD5156"/>
    <w:rsid w:val="143D3DCE"/>
    <w:rsid w:val="14793DAA"/>
    <w:rsid w:val="14B0277C"/>
    <w:rsid w:val="14B46B2D"/>
    <w:rsid w:val="14B60EBB"/>
    <w:rsid w:val="14E747EC"/>
    <w:rsid w:val="14F81838"/>
    <w:rsid w:val="15001598"/>
    <w:rsid w:val="152F0E0E"/>
    <w:rsid w:val="15EC4007"/>
    <w:rsid w:val="1608074C"/>
    <w:rsid w:val="16455A25"/>
    <w:rsid w:val="16B71B14"/>
    <w:rsid w:val="17A32B4D"/>
    <w:rsid w:val="17A7564E"/>
    <w:rsid w:val="180674E6"/>
    <w:rsid w:val="181D2B9D"/>
    <w:rsid w:val="185F31B6"/>
    <w:rsid w:val="188A386F"/>
    <w:rsid w:val="18EB67F8"/>
    <w:rsid w:val="19E50F02"/>
    <w:rsid w:val="1A3008AB"/>
    <w:rsid w:val="1A3D12D5"/>
    <w:rsid w:val="1A9C688E"/>
    <w:rsid w:val="1AE509A2"/>
    <w:rsid w:val="1B89513F"/>
    <w:rsid w:val="1CAD041D"/>
    <w:rsid w:val="1CD35F20"/>
    <w:rsid w:val="1D523BB5"/>
    <w:rsid w:val="1D57499F"/>
    <w:rsid w:val="1D725739"/>
    <w:rsid w:val="1EF5217E"/>
    <w:rsid w:val="1F1C7313"/>
    <w:rsid w:val="1F6F08AF"/>
    <w:rsid w:val="1FEF4ACA"/>
    <w:rsid w:val="214E1BF3"/>
    <w:rsid w:val="21F07003"/>
    <w:rsid w:val="22165068"/>
    <w:rsid w:val="224B09E6"/>
    <w:rsid w:val="229F48E7"/>
    <w:rsid w:val="22E755AF"/>
    <w:rsid w:val="233C5C13"/>
    <w:rsid w:val="25383CCD"/>
    <w:rsid w:val="25D406D4"/>
    <w:rsid w:val="26752071"/>
    <w:rsid w:val="278F1361"/>
    <w:rsid w:val="28004118"/>
    <w:rsid w:val="28B52BAD"/>
    <w:rsid w:val="28DF5BC7"/>
    <w:rsid w:val="2A0752B7"/>
    <w:rsid w:val="2B243039"/>
    <w:rsid w:val="2B27722E"/>
    <w:rsid w:val="2B557836"/>
    <w:rsid w:val="2BE9196E"/>
    <w:rsid w:val="2C445032"/>
    <w:rsid w:val="2CEA7B62"/>
    <w:rsid w:val="2E7E73F7"/>
    <w:rsid w:val="2EFF44C6"/>
    <w:rsid w:val="2F3934E1"/>
    <w:rsid w:val="2FA31782"/>
    <w:rsid w:val="30F30F5E"/>
    <w:rsid w:val="31F42B5E"/>
    <w:rsid w:val="320962E0"/>
    <w:rsid w:val="32627887"/>
    <w:rsid w:val="32EB1476"/>
    <w:rsid w:val="33213084"/>
    <w:rsid w:val="336D6017"/>
    <w:rsid w:val="33DD6F49"/>
    <w:rsid w:val="33EE059F"/>
    <w:rsid w:val="34297002"/>
    <w:rsid w:val="34E44239"/>
    <w:rsid w:val="35066A3B"/>
    <w:rsid w:val="359174A2"/>
    <w:rsid w:val="35AF4590"/>
    <w:rsid w:val="36A44790"/>
    <w:rsid w:val="374E3878"/>
    <w:rsid w:val="37660C5B"/>
    <w:rsid w:val="3962028B"/>
    <w:rsid w:val="39664A96"/>
    <w:rsid w:val="39902D77"/>
    <w:rsid w:val="39A0584A"/>
    <w:rsid w:val="39D153BD"/>
    <w:rsid w:val="3A7174FD"/>
    <w:rsid w:val="3A8A57A3"/>
    <w:rsid w:val="3AE05F03"/>
    <w:rsid w:val="3C4F7415"/>
    <w:rsid w:val="3C9A5CBB"/>
    <w:rsid w:val="3D033346"/>
    <w:rsid w:val="3E1A3399"/>
    <w:rsid w:val="3E406311"/>
    <w:rsid w:val="3F0F17D5"/>
    <w:rsid w:val="3F8D26D9"/>
    <w:rsid w:val="402714C5"/>
    <w:rsid w:val="40BC4452"/>
    <w:rsid w:val="41821D69"/>
    <w:rsid w:val="41BE0DA2"/>
    <w:rsid w:val="447D65EE"/>
    <w:rsid w:val="44937BC0"/>
    <w:rsid w:val="44E70098"/>
    <w:rsid w:val="45217B1F"/>
    <w:rsid w:val="462448D6"/>
    <w:rsid w:val="465061B4"/>
    <w:rsid w:val="46853C85"/>
    <w:rsid w:val="478B2B42"/>
    <w:rsid w:val="482A25E9"/>
    <w:rsid w:val="48EA4704"/>
    <w:rsid w:val="48F51A16"/>
    <w:rsid w:val="48F76753"/>
    <w:rsid w:val="491D5CAA"/>
    <w:rsid w:val="492A3696"/>
    <w:rsid w:val="49754232"/>
    <w:rsid w:val="4A005EA7"/>
    <w:rsid w:val="4AAB5291"/>
    <w:rsid w:val="4B055D02"/>
    <w:rsid w:val="4B0C5FD6"/>
    <w:rsid w:val="4B582D83"/>
    <w:rsid w:val="4B944949"/>
    <w:rsid w:val="4C3273BB"/>
    <w:rsid w:val="4C627BE2"/>
    <w:rsid w:val="4C742CB3"/>
    <w:rsid w:val="4E0104AE"/>
    <w:rsid w:val="4E19441B"/>
    <w:rsid w:val="4E45455A"/>
    <w:rsid w:val="4E9A5CD7"/>
    <w:rsid w:val="4EF00CB1"/>
    <w:rsid w:val="4FAD7F37"/>
    <w:rsid w:val="50BA1999"/>
    <w:rsid w:val="513F17A9"/>
    <w:rsid w:val="515B14C9"/>
    <w:rsid w:val="51A83F53"/>
    <w:rsid w:val="52550761"/>
    <w:rsid w:val="552D0D19"/>
    <w:rsid w:val="553A577C"/>
    <w:rsid w:val="55B72DF3"/>
    <w:rsid w:val="55ED27B1"/>
    <w:rsid w:val="564B2941"/>
    <w:rsid w:val="576943E9"/>
    <w:rsid w:val="579A1A1C"/>
    <w:rsid w:val="592858A0"/>
    <w:rsid w:val="598226C8"/>
    <w:rsid w:val="5B0F6191"/>
    <w:rsid w:val="5B181A34"/>
    <w:rsid w:val="5B547770"/>
    <w:rsid w:val="5BDA021D"/>
    <w:rsid w:val="5C8E3077"/>
    <w:rsid w:val="5CCD6E51"/>
    <w:rsid w:val="5CF248AF"/>
    <w:rsid w:val="5CF60894"/>
    <w:rsid w:val="5EC40777"/>
    <w:rsid w:val="5F1250F0"/>
    <w:rsid w:val="5F3A4377"/>
    <w:rsid w:val="5FBD0D8A"/>
    <w:rsid w:val="601E1925"/>
    <w:rsid w:val="60D53FF5"/>
    <w:rsid w:val="610D77AC"/>
    <w:rsid w:val="61386654"/>
    <w:rsid w:val="61CB22EF"/>
    <w:rsid w:val="620D273F"/>
    <w:rsid w:val="62D60F4C"/>
    <w:rsid w:val="65566374"/>
    <w:rsid w:val="670446EF"/>
    <w:rsid w:val="67C05701"/>
    <w:rsid w:val="68A1450D"/>
    <w:rsid w:val="68CF0603"/>
    <w:rsid w:val="697056A5"/>
    <w:rsid w:val="69CC46F8"/>
    <w:rsid w:val="69E64D5D"/>
    <w:rsid w:val="6A6047EB"/>
    <w:rsid w:val="6CB834C4"/>
    <w:rsid w:val="6F0D3F47"/>
    <w:rsid w:val="6F103BA3"/>
    <w:rsid w:val="6F2B2817"/>
    <w:rsid w:val="6FE92077"/>
    <w:rsid w:val="6FEB2C43"/>
    <w:rsid w:val="70722DA4"/>
    <w:rsid w:val="712B4FFA"/>
    <w:rsid w:val="71950224"/>
    <w:rsid w:val="71B821AF"/>
    <w:rsid w:val="71F6680B"/>
    <w:rsid w:val="723B4048"/>
    <w:rsid w:val="74885E20"/>
    <w:rsid w:val="74AF6ED8"/>
    <w:rsid w:val="74B96A66"/>
    <w:rsid w:val="7516608C"/>
    <w:rsid w:val="754C32EF"/>
    <w:rsid w:val="75DF3641"/>
    <w:rsid w:val="784F72AB"/>
    <w:rsid w:val="78C536AA"/>
    <w:rsid w:val="78DB6E64"/>
    <w:rsid w:val="79811468"/>
    <w:rsid w:val="79FE12BA"/>
    <w:rsid w:val="7A1E6C0F"/>
    <w:rsid w:val="7AE623EC"/>
    <w:rsid w:val="7B6D6890"/>
    <w:rsid w:val="7C4339B0"/>
    <w:rsid w:val="7C4453CC"/>
    <w:rsid w:val="7C490589"/>
    <w:rsid w:val="7C5238E1"/>
    <w:rsid w:val="7CE342B8"/>
    <w:rsid w:val="7D011837"/>
    <w:rsid w:val="7D893333"/>
    <w:rsid w:val="7DC6054D"/>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3196</Words>
  <Characters>3346</Characters>
  <Lines>0</Lines>
  <Paragraphs>0</Paragraphs>
  <TotalTime>3</TotalTime>
  <ScaleCrop>false</ScaleCrop>
  <LinksUpToDate>false</LinksUpToDate>
  <CharactersWithSpaces>3427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2025-08-19T00:20:47Z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eyJoZGlkIjoiMmYzMGE5ZjAwMWI3YTQ5OWRhZDVkNTYwMThjMTU0MjciLCJ1c2VySWQiOiI5MDc3MDc4ODMifQ==</vt:lpwstr>
  </property>
</Properties>
</file>