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9CA" w:rsidRPr="00DE39CA" w:rsidRDefault="00DE39CA" w:rsidP="00DE39CA">
      <w:pPr>
        <w:widowControl/>
        <w:shd w:val="clear" w:color="auto" w:fill="FFFFFF"/>
        <w:spacing w:before="100" w:beforeAutospacing="1" w:after="100" w:afterAutospacing="1" w:line="399" w:lineRule="atLeast"/>
        <w:jc w:val="center"/>
        <w:rPr>
          <w:rFonts w:ascii="Simsun" w:eastAsia="宋体" w:hAnsi="Simsun" w:cs="宋体" w:hint="eastAsia"/>
          <w:color w:val="000000"/>
          <w:kern w:val="0"/>
          <w:sz w:val="44"/>
          <w:szCs w:val="44"/>
        </w:rPr>
      </w:pPr>
      <w:bookmarkStart w:id="0" w:name="_GoBack"/>
      <w:r w:rsidRPr="00DE39CA">
        <w:rPr>
          <w:rFonts w:ascii="Simsun" w:eastAsia="宋体" w:hAnsi="Simsun" w:cs="宋体"/>
          <w:color w:val="000000"/>
          <w:kern w:val="0"/>
          <w:sz w:val="44"/>
          <w:szCs w:val="44"/>
        </w:rPr>
        <w:t>四川省卫生</w:t>
      </w:r>
      <w:proofErr w:type="gramStart"/>
      <w:r w:rsidRPr="00DE39CA">
        <w:rPr>
          <w:rFonts w:ascii="Simsun" w:eastAsia="宋体" w:hAnsi="Simsun" w:cs="宋体"/>
          <w:color w:val="000000"/>
          <w:kern w:val="0"/>
          <w:sz w:val="44"/>
          <w:szCs w:val="44"/>
        </w:rPr>
        <w:t>厅学术</w:t>
      </w:r>
      <w:proofErr w:type="gramEnd"/>
      <w:r w:rsidRPr="00DE39CA">
        <w:rPr>
          <w:rFonts w:ascii="Simsun" w:eastAsia="宋体" w:hAnsi="Simsun" w:cs="宋体"/>
          <w:color w:val="000000"/>
          <w:kern w:val="0"/>
          <w:sz w:val="44"/>
          <w:szCs w:val="44"/>
        </w:rPr>
        <w:t>技术带头人管理办法</w:t>
      </w:r>
    </w:p>
    <w:bookmarkEnd w:id="0"/>
    <w:p w:rsidR="00DE39CA" w:rsidRPr="00DE39CA" w:rsidRDefault="00DE39CA" w:rsidP="00DE39CA">
      <w:pPr>
        <w:widowControl/>
        <w:shd w:val="clear" w:color="auto" w:fill="FFFFFF"/>
        <w:spacing w:before="100" w:beforeAutospacing="1" w:after="100" w:afterAutospacing="1" w:line="420" w:lineRule="exact"/>
        <w:jc w:val="center"/>
        <w:rPr>
          <w:rFonts w:ascii="Simsun" w:eastAsia="宋体" w:hAnsi="Simsun" w:cs="宋体" w:hint="eastAsia"/>
          <w:color w:val="000000"/>
          <w:kern w:val="0"/>
          <w:sz w:val="24"/>
          <w:szCs w:val="24"/>
        </w:rPr>
      </w:pPr>
      <w:r w:rsidRPr="00DE39CA">
        <w:rPr>
          <w:rFonts w:ascii="Simsun" w:eastAsia="宋体" w:hAnsi="Simsun" w:cs="宋体"/>
          <w:color w:val="000000"/>
          <w:kern w:val="0"/>
          <w:sz w:val="24"/>
          <w:szCs w:val="24"/>
        </w:rPr>
        <w:t>第一章</w:t>
      </w:r>
      <w:r w:rsidRPr="00DE39CA">
        <w:rPr>
          <w:rFonts w:ascii="Simsun" w:eastAsia="宋体" w:hAnsi="Simsun" w:cs="宋体"/>
          <w:color w:val="000000"/>
          <w:kern w:val="0"/>
          <w:sz w:val="24"/>
          <w:szCs w:val="24"/>
        </w:rPr>
        <w:t xml:space="preserve">  </w:t>
      </w:r>
      <w:r w:rsidRPr="00DE39CA">
        <w:rPr>
          <w:rFonts w:ascii="Simsun" w:eastAsia="宋体" w:hAnsi="Simsun" w:cs="宋体"/>
          <w:color w:val="000000"/>
          <w:kern w:val="0"/>
          <w:sz w:val="24"/>
          <w:szCs w:val="24"/>
        </w:rPr>
        <w:t>总</w:t>
      </w:r>
      <w:r w:rsidRPr="00DE39CA">
        <w:rPr>
          <w:rFonts w:ascii="Simsun" w:eastAsia="宋体" w:hAnsi="Simsun" w:cs="宋体"/>
          <w:color w:val="000000"/>
          <w:kern w:val="0"/>
          <w:sz w:val="24"/>
          <w:szCs w:val="24"/>
        </w:rPr>
        <w:t xml:space="preserve">  </w:t>
      </w:r>
      <w:r w:rsidRPr="00DE39CA">
        <w:rPr>
          <w:rFonts w:ascii="Simsun" w:eastAsia="宋体" w:hAnsi="Simsun" w:cs="宋体"/>
          <w:color w:val="000000"/>
          <w:kern w:val="0"/>
          <w:sz w:val="24"/>
          <w:szCs w:val="24"/>
        </w:rPr>
        <w:t>则</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第一条</w:t>
      </w: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为贯彻人才强卫战略，培养造就一支高层次的卫生人才队伍，促进四川医疗卫生事业快速发展，为全面建成小康社会提供有力的卫生人才和智力支持，制定本办法。</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第二条</w:t>
      </w: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四川省卫生</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技术带头人（以下简称</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技术带头人）是我省卫生人才队伍的领军人才。</w:t>
      </w:r>
    </w:p>
    <w:p w:rsidR="00DE39CA" w:rsidRPr="00DE39CA" w:rsidRDefault="00DE39CA" w:rsidP="00DE39CA">
      <w:pPr>
        <w:widowControl/>
        <w:shd w:val="clear" w:color="auto" w:fill="FFFFFF"/>
        <w:spacing w:before="100" w:beforeAutospacing="1" w:after="100" w:afterAutospacing="1" w:line="420" w:lineRule="exact"/>
        <w:jc w:val="center"/>
        <w:rPr>
          <w:rFonts w:ascii="Simsun" w:eastAsia="宋体" w:hAnsi="Simsun" w:cs="宋体" w:hint="eastAsia"/>
          <w:color w:val="000000"/>
          <w:kern w:val="0"/>
          <w:sz w:val="24"/>
          <w:szCs w:val="24"/>
        </w:rPr>
      </w:pPr>
      <w:r w:rsidRPr="00DE39CA">
        <w:rPr>
          <w:rFonts w:ascii="Simsun" w:eastAsia="宋体" w:hAnsi="Simsun" w:cs="宋体"/>
          <w:color w:val="000000"/>
          <w:kern w:val="0"/>
          <w:sz w:val="24"/>
          <w:szCs w:val="24"/>
        </w:rPr>
        <w:t>第二章</w:t>
      </w:r>
      <w:r w:rsidRPr="00DE39CA">
        <w:rPr>
          <w:rFonts w:ascii="Simsun" w:eastAsia="宋体" w:hAnsi="Simsun" w:cs="宋体"/>
          <w:color w:val="000000"/>
          <w:kern w:val="0"/>
          <w:sz w:val="24"/>
          <w:szCs w:val="24"/>
        </w:rPr>
        <w:t xml:space="preserve">  </w:t>
      </w:r>
      <w:r w:rsidRPr="00DE39CA">
        <w:rPr>
          <w:rFonts w:ascii="Simsun" w:eastAsia="宋体" w:hAnsi="Simsun" w:cs="宋体"/>
          <w:color w:val="000000"/>
          <w:kern w:val="0"/>
          <w:sz w:val="24"/>
          <w:szCs w:val="24"/>
        </w:rPr>
        <w:t>评</w:t>
      </w:r>
      <w:r w:rsidRPr="00DE39CA">
        <w:rPr>
          <w:rFonts w:ascii="Simsun" w:eastAsia="宋体" w:hAnsi="Simsun" w:cs="宋体"/>
          <w:color w:val="000000"/>
          <w:kern w:val="0"/>
          <w:sz w:val="24"/>
          <w:szCs w:val="24"/>
        </w:rPr>
        <w:t xml:space="preserve">  </w:t>
      </w:r>
      <w:r w:rsidRPr="00DE39CA">
        <w:rPr>
          <w:rFonts w:ascii="Simsun" w:eastAsia="宋体" w:hAnsi="Simsun" w:cs="宋体"/>
          <w:color w:val="000000"/>
          <w:kern w:val="0"/>
          <w:sz w:val="24"/>
          <w:szCs w:val="24"/>
        </w:rPr>
        <w:t>定</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第三条</w:t>
      </w:r>
      <w:r w:rsidRPr="00DE39CA">
        <w:rPr>
          <w:rFonts w:ascii="Simsun" w:eastAsia="宋体" w:hAnsi="Simsun" w:cs="宋体"/>
          <w:color w:val="000000"/>
          <w:kern w:val="0"/>
          <w:sz w:val="24"/>
          <w:szCs w:val="24"/>
          <w:shd w:val="clear" w:color="auto" w:fill="FFFFFF"/>
        </w:rPr>
        <w:t xml:space="preserve">  </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技术带头人评定管理对象为：四川省行政区域内在职的卫生专业技术人员。公务员和参照公务员管理的工作人员不属于评定管理对象。为有利于人才梯队建设，已被评为院士、</w:t>
      </w:r>
      <w:proofErr w:type="gramStart"/>
      <w:r w:rsidRPr="00DE39CA">
        <w:rPr>
          <w:rFonts w:ascii="Simsun" w:eastAsia="宋体" w:hAnsi="Simsun" w:cs="宋体"/>
          <w:color w:val="000000"/>
          <w:kern w:val="0"/>
          <w:sz w:val="24"/>
          <w:szCs w:val="24"/>
          <w:shd w:val="clear" w:color="auto" w:fill="FFFFFF"/>
        </w:rPr>
        <w:t>省学术</w:t>
      </w:r>
      <w:proofErr w:type="gramEnd"/>
      <w:r w:rsidRPr="00DE39CA">
        <w:rPr>
          <w:rFonts w:ascii="Simsun" w:eastAsia="宋体" w:hAnsi="Simsun" w:cs="宋体"/>
          <w:color w:val="000000"/>
          <w:kern w:val="0"/>
          <w:sz w:val="24"/>
          <w:szCs w:val="24"/>
          <w:shd w:val="clear" w:color="auto" w:fill="FFFFFF"/>
        </w:rPr>
        <w:t>技术带头人的卫生专业技术人员，不再申报</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第四条</w:t>
      </w:r>
      <w:r w:rsidRPr="00DE39CA">
        <w:rPr>
          <w:rFonts w:ascii="Simsun" w:eastAsia="宋体" w:hAnsi="Simsun" w:cs="宋体"/>
          <w:color w:val="000000"/>
          <w:kern w:val="0"/>
          <w:sz w:val="24"/>
          <w:szCs w:val="24"/>
          <w:shd w:val="clear" w:color="auto" w:fill="FFFFFF"/>
        </w:rPr>
        <w:t xml:space="preserve">  </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技术带头人评定工作两年进行一次。</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第五条</w:t>
      </w:r>
      <w:r w:rsidRPr="00DE39CA">
        <w:rPr>
          <w:rFonts w:ascii="Simsun" w:eastAsia="宋体" w:hAnsi="Simsun" w:cs="宋体"/>
          <w:color w:val="000000"/>
          <w:kern w:val="0"/>
          <w:sz w:val="24"/>
          <w:szCs w:val="24"/>
          <w:shd w:val="clear" w:color="auto" w:fill="FFFFFF"/>
        </w:rPr>
        <w:t xml:space="preserve">  </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技术带头人一般按三级学科、专业评定，每个学科、专业一般评定</w:t>
      </w:r>
      <w:r w:rsidRPr="00DE39CA">
        <w:rPr>
          <w:rFonts w:ascii="Simsun" w:eastAsia="宋体" w:hAnsi="Simsun" w:cs="宋体"/>
          <w:color w:val="000000"/>
          <w:kern w:val="0"/>
          <w:sz w:val="24"/>
          <w:szCs w:val="24"/>
          <w:shd w:val="clear" w:color="auto" w:fill="FFFFFF"/>
        </w:rPr>
        <w:t>3</w:t>
      </w:r>
      <w:r w:rsidRPr="00DE39CA">
        <w:rPr>
          <w:rFonts w:ascii="Simsun" w:eastAsia="宋体" w:hAnsi="Simsun" w:cs="宋体"/>
          <w:color w:val="000000"/>
          <w:kern w:val="0"/>
          <w:sz w:val="24"/>
          <w:szCs w:val="24"/>
          <w:shd w:val="clear" w:color="auto" w:fill="FFFFFF"/>
        </w:rPr>
        <w:t>至</w:t>
      </w:r>
      <w:r w:rsidRPr="00DE39CA">
        <w:rPr>
          <w:rFonts w:ascii="Simsun" w:eastAsia="宋体" w:hAnsi="Simsun" w:cs="宋体"/>
          <w:color w:val="000000"/>
          <w:kern w:val="0"/>
          <w:sz w:val="24"/>
          <w:szCs w:val="24"/>
          <w:shd w:val="clear" w:color="auto" w:fill="FFFFFF"/>
        </w:rPr>
        <w:t>4</w:t>
      </w:r>
      <w:r w:rsidRPr="00DE39CA">
        <w:rPr>
          <w:rFonts w:ascii="Simsun" w:eastAsia="宋体" w:hAnsi="Simsun" w:cs="宋体"/>
          <w:color w:val="000000"/>
          <w:kern w:val="0"/>
          <w:sz w:val="24"/>
          <w:szCs w:val="24"/>
          <w:shd w:val="clear" w:color="auto" w:fill="FFFFFF"/>
        </w:rPr>
        <w:t>人，重点、优势及覆盖面广的学科、专业可适当增加评定数量。条件尚不成熟或发展水平较低的学科、专业暂不评定。</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第六条</w:t>
      </w:r>
      <w:r w:rsidRPr="00DE39CA">
        <w:rPr>
          <w:rFonts w:ascii="Simsun" w:eastAsia="宋体" w:hAnsi="Simsun" w:cs="宋体"/>
          <w:color w:val="000000"/>
          <w:kern w:val="0"/>
          <w:sz w:val="24"/>
          <w:szCs w:val="24"/>
          <w:shd w:val="clear" w:color="auto" w:fill="FFFFFF"/>
        </w:rPr>
        <w:t xml:space="preserve">  </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技术带头人评定人选应具备下列条件：</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（一）遵纪守法，有良好的职业道德、严谨的治学态度和求实创新、拼搏奉献、团结协作的精神。</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（二）有较深厚的学术造诣和丰富的工作经验，熟悉本学科、专业的发展动态，能够预见和把握其发展趋势。</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（三）有较强的实际操作能力、组织管理能力，擅长解决本专业疑难复杂问题，能开辟本学科、专业新的发展方向，善于提出重大课题和思路，善于发现人才、培养人才和使用人才。</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（四）具有大学本科、学士及以上学历学位。</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（五）具有正高级专业技术职务。</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（六）年龄一般男不超过</w:t>
      </w:r>
      <w:r w:rsidRPr="00DE39CA">
        <w:rPr>
          <w:rFonts w:ascii="Simsun" w:eastAsia="宋体" w:hAnsi="Simsun" w:cs="宋体"/>
          <w:color w:val="000000"/>
          <w:kern w:val="0"/>
          <w:sz w:val="24"/>
          <w:szCs w:val="24"/>
          <w:shd w:val="clear" w:color="auto" w:fill="FFFFFF"/>
        </w:rPr>
        <w:t>55</w:t>
      </w:r>
      <w:r w:rsidRPr="00DE39CA">
        <w:rPr>
          <w:rFonts w:ascii="Simsun" w:eastAsia="宋体" w:hAnsi="Simsun" w:cs="宋体"/>
          <w:color w:val="000000"/>
          <w:kern w:val="0"/>
          <w:sz w:val="24"/>
          <w:szCs w:val="24"/>
          <w:shd w:val="clear" w:color="auto" w:fill="FFFFFF"/>
        </w:rPr>
        <w:t>周岁，女不超过</w:t>
      </w:r>
      <w:r w:rsidRPr="00DE39CA">
        <w:rPr>
          <w:rFonts w:ascii="Simsun" w:eastAsia="宋体" w:hAnsi="Simsun" w:cs="宋体"/>
          <w:color w:val="000000"/>
          <w:kern w:val="0"/>
          <w:sz w:val="24"/>
          <w:szCs w:val="24"/>
          <w:shd w:val="clear" w:color="auto" w:fill="FFFFFF"/>
        </w:rPr>
        <w:t>50</w:t>
      </w:r>
      <w:r w:rsidRPr="00DE39CA">
        <w:rPr>
          <w:rFonts w:ascii="Simsun" w:eastAsia="宋体" w:hAnsi="Simsun" w:cs="宋体"/>
          <w:color w:val="000000"/>
          <w:kern w:val="0"/>
          <w:sz w:val="24"/>
          <w:szCs w:val="24"/>
          <w:shd w:val="clear" w:color="auto" w:fill="FFFFFF"/>
        </w:rPr>
        <w:t>周岁，身体健康，能坚持正常业务工作。</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（七）除具备上述所列条件外，还需具备下列条件之一：</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lastRenderedPageBreak/>
        <w:t>1.</w:t>
      </w:r>
      <w:r w:rsidRPr="00DE39CA">
        <w:rPr>
          <w:rFonts w:ascii="Simsun" w:eastAsia="宋体" w:hAnsi="Simsun" w:cs="宋体"/>
          <w:color w:val="000000"/>
          <w:kern w:val="0"/>
          <w:sz w:val="24"/>
          <w:szCs w:val="24"/>
          <w:shd w:val="clear" w:color="auto" w:fill="FFFFFF"/>
        </w:rPr>
        <w:t>获得过国家级科技奖励，或作为主要研究人员（前三位）获得过省部级科技奖励二等奖以上，或作为第一主</w:t>
      </w:r>
      <w:proofErr w:type="gramStart"/>
      <w:r w:rsidRPr="00DE39CA">
        <w:rPr>
          <w:rFonts w:ascii="Simsun" w:eastAsia="宋体" w:hAnsi="Simsun" w:cs="宋体"/>
          <w:color w:val="000000"/>
          <w:kern w:val="0"/>
          <w:sz w:val="24"/>
          <w:szCs w:val="24"/>
          <w:shd w:val="clear" w:color="auto" w:fill="FFFFFF"/>
        </w:rPr>
        <w:t>研</w:t>
      </w:r>
      <w:proofErr w:type="gramEnd"/>
      <w:r w:rsidRPr="00DE39CA">
        <w:rPr>
          <w:rFonts w:ascii="Simsun" w:eastAsia="宋体" w:hAnsi="Simsun" w:cs="宋体"/>
          <w:color w:val="000000"/>
          <w:kern w:val="0"/>
          <w:sz w:val="24"/>
          <w:szCs w:val="24"/>
          <w:shd w:val="clear" w:color="auto" w:fill="FFFFFF"/>
        </w:rPr>
        <w:t>获得过省部级科技奖励三等奖。</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2.</w:t>
      </w:r>
      <w:r w:rsidRPr="00DE39CA">
        <w:rPr>
          <w:rFonts w:ascii="Simsun" w:eastAsia="宋体" w:hAnsi="Simsun" w:cs="宋体"/>
          <w:color w:val="000000"/>
          <w:kern w:val="0"/>
          <w:sz w:val="24"/>
          <w:szCs w:val="24"/>
          <w:shd w:val="clear" w:color="auto" w:fill="FFFFFF"/>
        </w:rPr>
        <w:t>主持过</w:t>
      </w:r>
      <w:r w:rsidRPr="00DE39CA">
        <w:rPr>
          <w:rFonts w:ascii="Simsun" w:eastAsia="宋体" w:hAnsi="Simsun" w:cs="宋体"/>
          <w:color w:val="000000"/>
          <w:kern w:val="0"/>
          <w:sz w:val="24"/>
          <w:szCs w:val="24"/>
          <w:shd w:val="clear" w:color="auto" w:fill="FFFFFF"/>
        </w:rPr>
        <w:t>1</w:t>
      </w:r>
      <w:r w:rsidRPr="00DE39CA">
        <w:rPr>
          <w:rFonts w:ascii="Simsun" w:eastAsia="宋体" w:hAnsi="Simsun" w:cs="宋体"/>
          <w:color w:val="000000"/>
          <w:kern w:val="0"/>
          <w:sz w:val="24"/>
          <w:szCs w:val="24"/>
          <w:shd w:val="clear" w:color="auto" w:fill="FFFFFF"/>
        </w:rPr>
        <w:t>项及以上国家级科研课题或</w:t>
      </w:r>
      <w:r w:rsidRPr="00DE39CA">
        <w:rPr>
          <w:rFonts w:ascii="Simsun" w:eastAsia="宋体" w:hAnsi="Simsun" w:cs="宋体"/>
          <w:color w:val="000000"/>
          <w:kern w:val="0"/>
          <w:sz w:val="24"/>
          <w:szCs w:val="24"/>
          <w:shd w:val="clear" w:color="auto" w:fill="FFFFFF"/>
        </w:rPr>
        <w:t>2</w:t>
      </w:r>
      <w:r w:rsidRPr="00DE39CA">
        <w:rPr>
          <w:rFonts w:ascii="Simsun" w:eastAsia="宋体" w:hAnsi="Simsun" w:cs="宋体"/>
          <w:color w:val="000000"/>
          <w:kern w:val="0"/>
          <w:sz w:val="24"/>
          <w:szCs w:val="24"/>
          <w:shd w:val="clear" w:color="auto" w:fill="FFFFFF"/>
        </w:rPr>
        <w:t>项及以上省部级科研课题，具有重大科学价值或显著的社会效益和经济效益。</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3.</w:t>
      </w:r>
      <w:r w:rsidRPr="00DE39CA">
        <w:rPr>
          <w:rFonts w:ascii="Simsun" w:eastAsia="宋体" w:hAnsi="Simsun" w:cs="宋体"/>
          <w:color w:val="000000"/>
          <w:kern w:val="0"/>
          <w:sz w:val="24"/>
          <w:szCs w:val="24"/>
          <w:shd w:val="clear" w:color="auto" w:fill="FFFFFF"/>
        </w:rPr>
        <w:t>以第一作者或通讯作者在《科学》、《自然》或《细胞》等国际著名专业期刊上发表过</w:t>
      </w:r>
      <w:r w:rsidRPr="00DE39CA">
        <w:rPr>
          <w:rFonts w:ascii="Simsun" w:eastAsia="宋体" w:hAnsi="Simsun" w:cs="宋体"/>
          <w:color w:val="000000"/>
          <w:kern w:val="0"/>
          <w:sz w:val="24"/>
          <w:szCs w:val="24"/>
          <w:shd w:val="clear" w:color="auto" w:fill="FFFFFF"/>
        </w:rPr>
        <w:t>l</w:t>
      </w:r>
      <w:r w:rsidRPr="00DE39CA">
        <w:rPr>
          <w:rFonts w:ascii="Simsun" w:eastAsia="宋体" w:hAnsi="Simsun" w:cs="宋体"/>
          <w:color w:val="000000"/>
          <w:kern w:val="0"/>
          <w:sz w:val="24"/>
          <w:szCs w:val="24"/>
          <w:shd w:val="clear" w:color="auto" w:fill="FFFFFF"/>
        </w:rPr>
        <w:t>篇及以上的研究论文。</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4.</w:t>
      </w:r>
      <w:r w:rsidRPr="00DE39CA">
        <w:rPr>
          <w:rFonts w:ascii="Simsun" w:eastAsia="宋体" w:hAnsi="Simsun" w:cs="宋体"/>
          <w:color w:val="000000"/>
          <w:kern w:val="0"/>
          <w:sz w:val="24"/>
          <w:szCs w:val="24"/>
          <w:shd w:val="clear" w:color="auto" w:fill="FFFFFF"/>
        </w:rPr>
        <w:t>以第一作者或通讯作者在国内核心期刊或国际上有影响力的专业期刊上正式发表论著</w:t>
      </w:r>
      <w:r w:rsidRPr="00DE39CA">
        <w:rPr>
          <w:rFonts w:ascii="Simsun" w:eastAsia="宋体" w:hAnsi="Simsun" w:cs="宋体"/>
          <w:color w:val="000000"/>
          <w:kern w:val="0"/>
          <w:sz w:val="24"/>
          <w:szCs w:val="24"/>
          <w:shd w:val="clear" w:color="auto" w:fill="FFFFFF"/>
        </w:rPr>
        <w:t>8</w:t>
      </w:r>
      <w:r w:rsidRPr="00DE39CA">
        <w:rPr>
          <w:rFonts w:ascii="Simsun" w:eastAsia="宋体" w:hAnsi="Simsun" w:cs="宋体"/>
          <w:color w:val="000000"/>
          <w:kern w:val="0"/>
          <w:sz w:val="24"/>
          <w:szCs w:val="24"/>
          <w:shd w:val="clear" w:color="auto" w:fill="FFFFFF"/>
        </w:rPr>
        <w:t>篇及以上，且被</w:t>
      </w:r>
      <w:r w:rsidRPr="00DE39CA">
        <w:rPr>
          <w:rFonts w:ascii="Simsun" w:eastAsia="宋体" w:hAnsi="Simsun" w:cs="宋体"/>
          <w:color w:val="000000"/>
          <w:kern w:val="0"/>
          <w:sz w:val="24"/>
          <w:szCs w:val="24"/>
          <w:shd w:val="clear" w:color="auto" w:fill="FFFFFF"/>
        </w:rPr>
        <w:t>SCI</w:t>
      </w:r>
      <w:r w:rsidRPr="00DE39CA">
        <w:rPr>
          <w:rFonts w:ascii="Simsun" w:eastAsia="宋体" w:hAnsi="Simsun" w:cs="宋体"/>
          <w:color w:val="000000"/>
          <w:kern w:val="0"/>
          <w:sz w:val="24"/>
          <w:szCs w:val="24"/>
          <w:shd w:val="clear" w:color="auto" w:fill="FFFFFF"/>
        </w:rPr>
        <w:t>、</w:t>
      </w:r>
      <w:r w:rsidRPr="00DE39CA">
        <w:rPr>
          <w:rFonts w:ascii="Simsun" w:eastAsia="宋体" w:hAnsi="Simsun" w:cs="宋体"/>
          <w:color w:val="000000"/>
          <w:kern w:val="0"/>
          <w:sz w:val="24"/>
          <w:szCs w:val="24"/>
          <w:shd w:val="clear" w:color="auto" w:fill="FFFFFF"/>
        </w:rPr>
        <w:t>SCIE</w:t>
      </w:r>
      <w:r w:rsidRPr="00DE39CA">
        <w:rPr>
          <w:rFonts w:ascii="Simsun" w:eastAsia="宋体" w:hAnsi="Simsun" w:cs="宋体"/>
          <w:color w:val="000000"/>
          <w:kern w:val="0"/>
          <w:sz w:val="24"/>
          <w:szCs w:val="24"/>
          <w:shd w:val="clear" w:color="auto" w:fill="FFFFFF"/>
        </w:rPr>
        <w:t>、</w:t>
      </w:r>
      <w:r w:rsidRPr="00DE39CA">
        <w:rPr>
          <w:rFonts w:ascii="Simsun" w:eastAsia="宋体" w:hAnsi="Simsun" w:cs="宋体"/>
          <w:color w:val="000000"/>
          <w:kern w:val="0"/>
          <w:sz w:val="24"/>
          <w:szCs w:val="24"/>
          <w:shd w:val="clear" w:color="auto" w:fill="FFFFFF"/>
        </w:rPr>
        <w:t>EI</w:t>
      </w:r>
      <w:r w:rsidRPr="00DE39CA">
        <w:rPr>
          <w:rFonts w:ascii="Simsun" w:eastAsia="宋体" w:hAnsi="Simsun" w:cs="宋体"/>
          <w:color w:val="000000"/>
          <w:kern w:val="0"/>
          <w:sz w:val="24"/>
          <w:szCs w:val="24"/>
          <w:shd w:val="clear" w:color="auto" w:fill="FFFFFF"/>
        </w:rPr>
        <w:t>、</w:t>
      </w:r>
      <w:r w:rsidRPr="00DE39CA">
        <w:rPr>
          <w:rFonts w:ascii="Simsun" w:eastAsia="宋体" w:hAnsi="Simsun" w:cs="宋体"/>
          <w:color w:val="000000"/>
          <w:kern w:val="0"/>
          <w:sz w:val="24"/>
          <w:szCs w:val="24"/>
          <w:shd w:val="clear" w:color="auto" w:fill="FFFFFF"/>
        </w:rPr>
        <w:t>ISTP</w:t>
      </w:r>
      <w:r w:rsidRPr="00DE39CA">
        <w:rPr>
          <w:rFonts w:ascii="Simsun" w:eastAsia="宋体" w:hAnsi="Simsun" w:cs="宋体"/>
          <w:color w:val="000000"/>
          <w:kern w:val="0"/>
          <w:sz w:val="24"/>
          <w:szCs w:val="24"/>
          <w:shd w:val="clear" w:color="auto" w:fill="FFFFFF"/>
        </w:rPr>
        <w:t>收录论文</w:t>
      </w:r>
      <w:r w:rsidRPr="00DE39CA">
        <w:rPr>
          <w:rFonts w:ascii="Simsun" w:eastAsia="宋体" w:hAnsi="Simsun" w:cs="宋体"/>
          <w:color w:val="000000"/>
          <w:kern w:val="0"/>
          <w:sz w:val="24"/>
          <w:szCs w:val="24"/>
          <w:shd w:val="clear" w:color="auto" w:fill="FFFFFF"/>
        </w:rPr>
        <w:t>3</w:t>
      </w:r>
      <w:r w:rsidRPr="00DE39CA">
        <w:rPr>
          <w:rFonts w:ascii="Simsun" w:eastAsia="宋体" w:hAnsi="Simsun" w:cs="宋体"/>
          <w:color w:val="000000"/>
          <w:kern w:val="0"/>
          <w:sz w:val="24"/>
          <w:szCs w:val="24"/>
          <w:shd w:val="clear" w:color="auto" w:fill="FFFFFF"/>
        </w:rPr>
        <w:t>篇及以上。</w:t>
      </w:r>
    </w:p>
    <w:p w:rsidR="00DE39CA" w:rsidRPr="00DE39CA" w:rsidRDefault="00DD2473" w:rsidP="00DE39CA">
      <w:pPr>
        <w:widowControl/>
        <w:spacing w:line="420" w:lineRule="exact"/>
        <w:jc w:val="left"/>
        <w:rPr>
          <w:rFonts w:ascii="宋体" w:eastAsia="宋体" w:hAnsi="宋体" w:cs="宋体"/>
          <w:kern w:val="0"/>
          <w:sz w:val="24"/>
          <w:szCs w:val="24"/>
        </w:rPr>
      </w:pPr>
      <w:r>
        <w:rPr>
          <w:rFonts w:ascii="Simsun" w:eastAsia="宋体" w:hAnsi="Simsun" w:cs="宋体"/>
          <w:color w:val="000000"/>
          <w:kern w:val="0"/>
          <w:sz w:val="24"/>
          <w:szCs w:val="24"/>
          <w:shd w:val="clear" w:color="auto" w:fill="FFFFFF"/>
        </w:rPr>
        <w:t> </w:t>
      </w:r>
      <w:r w:rsidR="00DE39CA" w:rsidRPr="00DE39CA">
        <w:rPr>
          <w:rFonts w:ascii="Simsun" w:eastAsia="宋体" w:hAnsi="Simsun" w:cs="宋体"/>
          <w:color w:val="000000"/>
          <w:kern w:val="0"/>
          <w:sz w:val="24"/>
          <w:szCs w:val="24"/>
          <w:shd w:val="clear" w:color="auto" w:fill="FFFFFF"/>
        </w:rPr>
        <w:t>5.</w:t>
      </w:r>
      <w:r w:rsidR="00DE39CA" w:rsidRPr="00DE39CA">
        <w:rPr>
          <w:rFonts w:ascii="Simsun" w:eastAsia="宋体" w:hAnsi="Simsun" w:cs="宋体"/>
          <w:color w:val="000000"/>
          <w:kern w:val="0"/>
          <w:sz w:val="24"/>
          <w:szCs w:val="24"/>
          <w:shd w:val="clear" w:color="auto" w:fill="FFFFFF"/>
        </w:rPr>
        <w:t>以第一主编出版具有重大学术价值的专著</w:t>
      </w:r>
      <w:r w:rsidR="00DE39CA" w:rsidRPr="00DE39CA">
        <w:rPr>
          <w:rFonts w:ascii="Simsun" w:eastAsia="宋体" w:hAnsi="Simsun" w:cs="宋体"/>
          <w:color w:val="000000"/>
          <w:kern w:val="0"/>
          <w:sz w:val="24"/>
          <w:szCs w:val="24"/>
          <w:shd w:val="clear" w:color="auto" w:fill="FFFFFF"/>
        </w:rPr>
        <w:t>1</w:t>
      </w:r>
      <w:r w:rsidR="00DE39CA" w:rsidRPr="00DE39CA">
        <w:rPr>
          <w:rFonts w:ascii="Simsun" w:eastAsia="宋体" w:hAnsi="Simsun" w:cs="宋体"/>
          <w:color w:val="000000"/>
          <w:kern w:val="0"/>
          <w:sz w:val="24"/>
          <w:szCs w:val="24"/>
          <w:shd w:val="clear" w:color="auto" w:fill="FFFFFF"/>
        </w:rPr>
        <w:t>部及以上。</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6.</w:t>
      </w:r>
      <w:r w:rsidRPr="00DE39CA">
        <w:rPr>
          <w:rFonts w:ascii="Simsun" w:eastAsia="宋体" w:hAnsi="Simsun" w:cs="宋体"/>
          <w:color w:val="000000"/>
          <w:kern w:val="0"/>
          <w:sz w:val="24"/>
          <w:szCs w:val="24"/>
          <w:shd w:val="clear" w:color="auto" w:fill="FFFFFF"/>
        </w:rPr>
        <w:t>以第一完成人获得国家发明专利</w:t>
      </w:r>
      <w:r w:rsidRPr="00DE39CA">
        <w:rPr>
          <w:rFonts w:ascii="Simsun" w:eastAsia="宋体" w:hAnsi="Simsun" w:cs="宋体"/>
          <w:color w:val="000000"/>
          <w:kern w:val="0"/>
          <w:sz w:val="24"/>
          <w:szCs w:val="24"/>
          <w:shd w:val="clear" w:color="auto" w:fill="FFFFFF"/>
        </w:rPr>
        <w:t>1</w:t>
      </w:r>
      <w:r w:rsidRPr="00DE39CA">
        <w:rPr>
          <w:rFonts w:ascii="Simsun" w:eastAsia="宋体" w:hAnsi="Simsun" w:cs="宋体"/>
          <w:color w:val="000000"/>
          <w:kern w:val="0"/>
          <w:sz w:val="24"/>
          <w:szCs w:val="24"/>
          <w:shd w:val="clear" w:color="auto" w:fill="FFFFFF"/>
        </w:rPr>
        <w:t>项及以上。</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7.</w:t>
      </w:r>
      <w:r w:rsidRPr="00DE39CA">
        <w:rPr>
          <w:rFonts w:ascii="Simsun" w:eastAsia="宋体" w:hAnsi="Simsun" w:cs="宋体"/>
          <w:color w:val="000000"/>
          <w:kern w:val="0"/>
          <w:sz w:val="24"/>
          <w:szCs w:val="24"/>
          <w:shd w:val="clear" w:color="auto" w:fill="FFFFFF"/>
        </w:rPr>
        <w:t>长期在医疗卫生第一线工作，医疗技术精湛，能成功诊治疑难、危重病症，或在较大范围多次有效地预防、控制、消除疾病，社会影响大，并已取得国内外同行公认的重要成就，学术和技术水平处于国内先进水平或居省内领先地位。</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第七条</w:t>
      </w:r>
      <w:r w:rsidRPr="00DE39CA">
        <w:rPr>
          <w:rFonts w:ascii="Simsun" w:eastAsia="宋体" w:hAnsi="Simsun" w:cs="宋体"/>
          <w:color w:val="000000"/>
          <w:kern w:val="0"/>
          <w:sz w:val="24"/>
          <w:szCs w:val="24"/>
          <w:shd w:val="clear" w:color="auto" w:fill="FFFFFF"/>
        </w:rPr>
        <w:t xml:space="preserve">  </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由省中医药管理局、市（州）卫生局、科学城卫生局、厅直属单位、中央在川医疗卫生单位及省级有关部门负责推荐，不受理个人申请。推荐人选应填写《四川省卫生厅学术技术带头人申报评审表》，提供有关证明材料。</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w:t>
      </w:r>
      <w:r w:rsidRPr="00DE39CA">
        <w:rPr>
          <w:rFonts w:ascii="Simsun" w:eastAsia="宋体" w:hAnsi="Simsun" w:cs="宋体"/>
          <w:color w:val="000000"/>
          <w:kern w:val="0"/>
          <w:sz w:val="24"/>
          <w:szCs w:val="24"/>
          <w:shd w:val="clear" w:color="auto" w:fill="FFFFFF"/>
        </w:rPr>
        <w:t>第八条</w:t>
      </w: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省卫生厅负责对推荐人选进行资格审查和形式审查。</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第九条</w:t>
      </w: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省卫生厅组织专家评审委员会，采取差额、无记名投票表决的方式进行评选。</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第十条</w:t>
      </w: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专家评审委员会评审通过的人选</w:t>
      </w:r>
      <w:r w:rsidRPr="00DE39CA">
        <w:rPr>
          <w:rFonts w:ascii="Simsun" w:eastAsia="宋体" w:hAnsi="Simsun" w:cs="宋体"/>
          <w:color w:val="000000"/>
          <w:kern w:val="0"/>
          <w:sz w:val="24"/>
          <w:szCs w:val="24"/>
          <w:shd w:val="clear" w:color="auto" w:fill="FFFFFF"/>
        </w:rPr>
        <w:t>,</w:t>
      </w:r>
      <w:r w:rsidRPr="00DE39CA">
        <w:rPr>
          <w:rFonts w:ascii="Simsun" w:eastAsia="宋体" w:hAnsi="Simsun" w:cs="宋体"/>
          <w:color w:val="000000"/>
          <w:kern w:val="0"/>
          <w:sz w:val="24"/>
          <w:szCs w:val="24"/>
          <w:shd w:val="clear" w:color="auto" w:fill="FFFFFF"/>
        </w:rPr>
        <w:t>经公示无异议的，发文公布，颁发四川省卫生</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技术带头人证书。</w:t>
      </w:r>
    </w:p>
    <w:p w:rsidR="00DE39CA" w:rsidRPr="00DE39CA" w:rsidRDefault="00DE39CA" w:rsidP="00DE39CA">
      <w:pPr>
        <w:widowControl/>
        <w:shd w:val="clear" w:color="auto" w:fill="FFFFFF"/>
        <w:spacing w:before="100" w:beforeAutospacing="1" w:after="100" w:afterAutospacing="1" w:line="420" w:lineRule="exact"/>
        <w:jc w:val="center"/>
        <w:rPr>
          <w:rFonts w:ascii="Simsun" w:eastAsia="宋体" w:hAnsi="Simsun" w:cs="宋体" w:hint="eastAsia"/>
          <w:color w:val="000000"/>
          <w:kern w:val="0"/>
          <w:sz w:val="24"/>
          <w:szCs w:val="24"/>
        </w:rPr>
      </w:pPr>
      <w:r w:rsidRPr="00DE39CA">
        <w:rPr>
          <w:rFonts w:ascii="Simsun" w:eastAsia="宋体" w:hAnsi="Simsun" w:cs="宋体"/>
          <w:color w:val="000000"/>
          <w:kern w:val="0"/>
          <w:sz w:val="24"/>
          <w:szCs w:val="24"/>
        </w:rPr>
        <w:t>第三章</w:t>
      </w:r>
      <w:r w:rsidRPr="00DE39CA">
        <w:rPr>
          <w:rFonts w:ascii="Simsun" w:eastAsia="宋体" w:hAnsi="Simsun" w:cs="宋体"/>
          <w:color w:val="000000"/>
          <w:kern w:val="0"/>
          <w:sz w:val="24"/>
          <w:szCs w:val="24"/>
        </w:rPr>
        <w:t xml:space="preserve">  </w:t>
      </w:r>
      <w:r w:rsidRPr="00DE39CA">
        <w:rPr>
          <w:rFonts w:ascii="Simsun" w:eastAsia="宋体" w:hAnsi="Simsun" w:cs="宋体"/>
          <w:color w:val="000000"/>
          <w:kern w:val="0"/>
          <w:sz w:val="24"/>
          <w:szCs w:val="24"/>
        </w:rPr>
        <w:t>职责和待遇</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第十一条</w:t>
      </w:r>
      <w:r w:rsidRPr="00DE39CA">
        <w:rPr>
          <w:rFonts w:ascii="Simsun" w:eastAsia="宋体" w:hAnsi="Simsun" w:cs="宋体"/>
          <w:color w:val="000000"/>
          <w:kern w:val="0"/>
          <w:sz w:val="24"/>
          <w:szCs w:val="24"/>
          <w:shd w:val="clear" w:color="auto" w:fill="FFFFFF"/>
        </w:rPr>
        <w:t xml:space="preserve">  </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技术带头人应履行好以下职责：</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（一）提倡科学道德，维护科学精神，爱岗敬业，乐于奉献，切实发挥在学术技术方面的带头作用。</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（二）把握本学科、专业发展动态，积极探索创新，不断拓展学科、专业优势。</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（三）积极争取承担国家、省（部）级和市厅级课题及项目的研究、开发、实施及推广应用。</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（四）承担省委、省政府及省卫生厅组织的各种咨询、评议任务。</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lastRenderedPageBreak/>
        <w:t>（五）积极培养年轻专业技术骨干人才，推动学科、专业人才队伍建设。</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第十二条</w:t>
      </w:r>
      <w:r w:rsidRPr="00DE39CA">
        <w:rPr>
          <w:rFonts w:ascii="Simsun" w:eastAsia="宋体" w:hAnsi="Simsun" w:cs="宋体"/>
          <w:color w:val="000000"/>
          <w:kern w:val="0"/>
          <w:sz w:val="24"/>
          <w:szCs w:val="24"/>
          <w:shd w:val="clear" w:color="auto" w:fill="FFFFFF"/>
        </w:rPr>
        <w:t xml:space="preserve">  </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技术带头人享受以下待遇：</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（一）所在单位按单位年人均绩效工资标准给予其学术技术创新奖励。</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（二）在管理期内，申报省卫生</w:t>
      </w:r>
      <w:proofErr w:type="gramStart"/>
      <w:r w:rsidRPr="00DE39CA">
        <w:rPr>
          <w:rFonts w:ascii="Simsun" w:eastAsia="宋体" w:hAnsi="Simsun" w:cs="宋体"/>
          <w:color w:val="000000"/>
          <w:kern w:val="0"/>
          <w:sz w:val="24"/>
          <w:szCs w:val="24"/>
          <w:shd w:val="clear" w:color="auto" w:fill="FFFFFF"/>
        </w:rPr>
        <w:t>厅科研</w:t>
      </w:r>
      <w:proofErr w:type="gramEnd"/>
      <w:r w:rsidRPr="00DE39CA">
        <w:rPr>
          <w:rFonts w:ascii="Simsun" w:eastAsia="宋体" w:hAnsi="Simsun" w:cs="宋体"/>
          <w:color w:val="000000"/>
          <w:kern w:val="0"/>
          <w:sz w:val="24"/>
          <w:szCs w:val="24"/>
          <w:shd w:val="clear" w:color="auto" w:fill="FFFFFF"/>
        </w:rPr>
        <w:t>课题时，可优先立项。</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（三）主管部门和所在单位要努力改善</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技术带头人的工作环境，提供更多业务培训和学术交流等机会。</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（四）参加省市主管部门组织安排的考察、疗养等活动。</w:t>
      </w:r>
    </w:p>
    <w:p w:rsidR="00DE39CA" w:rsidRPr="00DE39CA" w:rsidRDefault="00DE39CA" w:rsidP="00DE39CA">
      <w:pPr>
        <w:widowControl/>
        <w:shd w:val="clear" w:color="auto" w:fill="FFFFFF"/>
        <w:spacing w:before="100" w:beforeAutospacing="1" w:after="100" w:afterAutospacing="1" w:line="420" w:lineRule="exact"/>
        <w:jc w:val="center"/>
        <w:rPr>
          <w:rFonts w:ascii="Simsun" w:eastAsia="宋体" w:hAnsi="Simsun" w:cs="宋体" w:hint="eastAsia"/>
          <w:color w:val="000000"/>
          <w:kern w:val="0"/>
          <w:sz w:val="24"/>
          <w:szCs w:val="24"/>
        </w:rPr>
      </w:pPr>
      <w:r w:rsidRPr="00DE39CA">
        <w:rPr>
          <w:rFonts w:ascii="Simsun" w:eastAsia="宋体" w:hAnsi="Simsun" w:cs="宋体"/>
          <w:color w:val="000000"/>
          <w:kern w:val="0"/>
          <w:sz w:val="24"/>
          <w:szCs w:val="24"/>
        </w:rPr>
        <w:t>第四章</w:t>
      </w:r>
      <w:r w:rsidRPr="00DE39CA">
        <w:rPr>
          <w:rFonts w:ascii="Simsun" w:eastAsia="宋体" w:hAnsi="Simsun" w:cs="宋体"/>
          <w:color w:val="000000"/>
          <w:kern w:val="0"/>
          <w:sz w:val="24"/>
          <w:szCs w:val="24"/>
        </w:rPr>
        <w:t xml:space="preserve">  </w:t>
      </w:r>
      <w:r w:rsidRPr="00DE39CA">
        <w:rPr>
          <w:rFonts w:ascii="Simsun" w:eastAsia="宋体" w:hAnsi="Simsun" w:cs="宋体"/>
          <w:color w:val="000000"/>
          <w:kern w:val="0"/>
          <w:sz w:val="24"/>
          <w:szCs w:val="24"/>
        </w:rPr>
        <w:t>管理和考核</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第十三条</w:t>
      </w:r>
      <w:r w:rsidRPr="00DE39CA">
        <w:rPr>
          <w:rFonts w:ascii="Simsun" w:eastAsia="宋体" w:hAnsi="Simsun" w:cs="宋体"/>
          <w:color w:val="000000"/>
          <w:kern w:val="0"/>
          <w:sz w:val="24"/>
          <w:szCs w:val="24"/>
          <w:shd w:val="clear" w:color="auto" w:fill="FFFFFF"/>
        </w:rPr>
        <w:t xml:space="preserve">  </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技术带头人管理期限为四年，自被批准的次月起计算。管理期满后，取得的新成就符合本办法规定条件者，可再次被推荐、评定管理。</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第十四条</w:t>
      </w: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各级主管部门与</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技术带头人要保持经常联系，掌握他们的思想、工作、学习和生活情况，做好有关管理和服务工作。</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第十五条</w:t>
      </w: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对管理期内的</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技术带头人实行定期考核。所在单位应对</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技术带头人每年考核一次，考核内容包括职业道德、工作业绩、科研成果等情况。考核结果报省卫生厅备案。</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第十六条</w:t>
      </w: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属于下列情况之一者，由所在单位、地区、部门提出处理意见，报经省卫生厅核实同意后，取消</w:t>
      </w:r>
      <w:proofErr w:type="gramStart"/>
      <w:r w:rsidRPr="00DE39CA">
        <w:rPr>
          <w:rFonts w:ascii="Simsun" w:eastAsia="宋体" w:hAnsi="Simsun" w:cs="宋体"/>
          <w:color w:val="000000"/>
          <w:kern w:val="0"/>
          <w:sz w:val="24"/>
          <w:szCs w:val="24"/>
          <w:shd w:val="clear" w:color="auto" w:fill="FFFFFF"/>
        </w:rPr>
        <w:t>其厅学术</w:t>
      </w:r>
      <w:proofErr w:type="gramEnd"/>
      <w:r w:rsidRPr="00DE39CA">
        <w:rPr>
          <w:rFonts w:ascii="Simsun" w:eastAsia="宋体" w:hAnsi="Simsun" w:cs="宋体"/>
          <w:color w:val="000000"/>
          <w:kern w:val="0"/>
          <w:sz w:val="24"/>
          <w:szCs w:val="24"/>
          <w:shd w:val="clear" w:color="auto" w:fill="FFFFFF"/>
        </w:rPr>
        <w:t>技术带头人称号及相关待遇：</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（一）弄虚作假、谎报成绩和成果，骗取</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技术带头人称号。</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（二）丧失或违背</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和技术带头人所必须具备的思想政治条件和职业道德标准。</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（三）受到开除党籍或行政开除处分，以及构成犯罪、受到刑事处罚。</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（四）擅自离职、不履行规定职责，工作渎职、失职，造成严重损失或不良影响。</w:t>
      </w:r>
    </w:p>
    <w:p w:rsidR="00DE39CA" w:rsidRPr="00DE39CA" w:rsidRDefault="00DE39CA" w:rsidP="00DD2473">
      <w:pPr>
        <w:widowControl/>
        <w:spacing w:line="420" w:lineRule="exact"/>
        <w:ind w:firstLineChars="100" w:firstLine="240"/>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（五）考核不合格。</w:t>
      </w:r>
    </w:p>
    <w:p w:rsidR="00DE39CA" w:rsidRPr="00DE39CA" w:rsidRDefault="00DE39CA" w:rsidP="00DD2473">
      <w:pPr>
        <w:widowControl/>
        <w:spacing w:line="420" w:lineRule="exact"/>
        <w:ind w:firstLineChars="100" w:firstLine="240"/>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（六）专家评审委员会认为应取消的其他情形。</w:t>
      </w:r>
    </w:p>
    <w:p w:rsidR="00DE39CA" w:rsidRPr="00DE39CA" w:rsidRDefault="00DE39CA" w:rsidP="00DE39CA">
      <w:pPr>
        <w:widowControl/>
        <w:shd w:val="clear" w:color="auto" w:fill="FFFFFF"/>
        <w:spacing w:before="100" w:beforeAutospacing="1" w:after="100" w:afterAutospacing="1" w:line="420" w:lineRule="exact"/>
        <w:jc w:val="center"/>
        <w:rPr>
          <w:rFonts w:ascii="Simsun" w:eastAsia="宋体" w:hAnsi="Simsun" w:cs="宋体" w:hint="eastAsia"/>
          <w:color w:val="000000"/>
          <w:kern w:val="0"/>
          <w:sz w:val="24"/>
          <w:szCs w:val="24"/>
        </w:rPr>
      </w:pPr>
      <w:r w:rsidRPr="00DE39CA">
        <w:rPr>
          <w:rFonts w:ascii="Simsun" w:eastAsia="宋体" w:hAnsi="Simsun" w:cs="宋体"/>
          <w:color w:val="000000"/>
          <w:kern w:val="0"/>
          <w:sz w:val="24"/>
          <w:szCs w:val="24"/>
        </w:rPr>
        <w:t>第五章</w:t>
      </w:r>
      <w:r w:rsidRPr="00DE39CA">
        <w:rPr>
          <w:rFonts w:ascii="Simsun" w:eastAsia="宋体" w:hAnsi="Simsun" w:cs="宋体"/>
          <w:color w:val="000000"/>
          <w:kern w:val="0"/>
          <w:sz w:val="24"/>
          <w:szCs w:val="24"/>
        </w:rPr>
        <w:t xml:space="preserve">  </w:t>
      </w:r>
      <w:r w:rsidRPr="00DE39CA">
        <w:rPr>
          <w:rFonts w:ascii="Simsun" w:eastAsia="宋体" w:hAnsi="Simsun" w:cs="宋体"/>
          <w:color w:val="000000"/>
          <w:kern w:val="0"/>
          <w:sz w:val="24"/>
          <w:szCs w:val="24"/>
        </w:rPr>
        <w:t>附</w:t>
      </w:r>
      <w:r w:rsidRPr="00DE39CA">
        <w:rPr>
          <w:rFonts w:ascii="Simsun" w:eastAsia="宋体" w:hAnsi="Simsun" w:cs="宋体"/>
          <w:color w:val="000000"/>
          <w:kern w:val="0"/>
          <w:sz w:val="24"/>
          <w:szCs w:val="24"/>
        </w:rPr>
        <w:t xml:space="preserve">  </w:t>
      </w:r>
      <w:r w:rsidRPr="00DE39CA">
        <w:rPr>
          <w:rFonts w:ascii="Simsun" w:eastAsia="宋体" w:hAnsi="Simsun" w:cs="宋体"/>
          <w:color w:val="000000"/>
          <w:kern w:val="0"/>
          <w:sz w:val="24"/>
          <w:szCs w:val="24"/>
        </w:rPr>
        <w:t>则</w:t>
      </w:r>
    </w:p>
    <w:p w:rsidR="00DE39CA" w:rsidRPr="00DE39CA" w:rsidRDefault="00DE39CA" w:rsidP="00DE39CA">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第十七条</w:t>
      </w: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本办法由四川省卫生厅负责解释。</w:t>
      </w:r>
    </w:p>
    <w:p w:rsidR="00DE39CA" w:rsidRPr="00DE39CA" w:rsidRDefault="00DE39CA" w:rsidP="00F241FB">
      <w:pPr>
        <w:widowControl/>
        <w:spacing w:line="420" w:lineRule="exact"/>
        <w:ind w:firstLineChars="100" w:firstLine="240"/>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第十八条</w:t>
      </w: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本办法自印发之日起施行。我厅于</w:t>
      </w:r>
      <w:r w:rsidRPr="00DE39CA">
        <w:rPr>
          <w:rFonts w:ascii="宋体" w:eastAsia="宋体" w:hAnsi="宋体" w:cs="宋体"/>
          <w:kern w:val="0"/>
          <w:sz w:val="24"/>
          <w:szCs w:val="24"/>
        </w:rPr>
        <w:t>2010年3月5日</w:t>
      </w:r>
      <w:r w:rsidRPr="00DE39CA">
        <w:rPr>
          <w:rFonts w:ascii="Simsun" w:eastAsia="宋体" w:hAnsi="Simsun" w:cs="宋体"/>
          <w:color w:val="000000"/>
          <w:kern w:val="0"/>
          <w:sz w:val="24"/>
          <w:szCs w:val="24"/>
          <w:shd w:val="clear" w:color="auto" w:fill="FFFFFF"/>
        </w:rPr>
        <w:t>印发的《四川省卫生厅学术技术带头人评定管理办法》（川卫办发〔</w:t>
      </w:r>
      <w:r w:rsidRPr="00DE39CA">
        <w:rPr>
          <w:rFonts w:ascii="Simsun" w:eastAsia="宋体" w:hAnsi="Simsun" w:cs="宋体"/>
          <w:color w:val="000000"/>
          <w:kern w:val="0"/>
          <w:sz w:val="24"/>
          <w:szCs w:val="24"/>
          <w:shd w:val="clear" w:color="auto" w:fill="FFFFFF"/>
        </w:rPr>
        <w:t>2010</w:t>
      </w:r>
      <w:r w:rsidRPr="00DE39CA">
        <w:rPr>
          <w:rFonts w:ascii="Simsun" w:eastAsia="宋体" w:hAnsi="Simsun" w:cs="宋体"/>
          <w:color w:val="000000"/>
          <w:kern w:val="0"/>
          <w:sz w:val="24"/>
          <w:szCs w:val="24"/>
          <w:shd w:val="clear" w:color="auto" w:fill="FFFFFF"/>
        </w:rPr>
        <w:t>〕</w:t>
      </w:r>
      <w:r w:rsidRPr="00DE39CA">
        <w:rPr>
          <w:rFonts w:ascii="Simsun" w:eastAsia="宋体" w:hAnsi="Simsun" w:cs="宋体"/>
          <w:color w:val="000000"/>
          <w:kern w:val="0"/>
          <w:sz w:val="24"/>
          <w:szCs w:val="24"/>
          <w:shd w:val="clear" w:color="auto" w:fill="FFFFFF"/>
        </w:rPr>
        <w:t>102</w:t>
      </w:r>
      <w:r w:rsidRPr="00DE39CA">
        <w:rPr>
          <w:rFonts w:ascii="Simsun" w:eastAsia="宋体" w:hAnsi="Simsun" w:cs="宋体"/>
          <w:color w:val="000000"/>
          <w:kern w:val="0"/>
          <w:sz w:val="24"/>
          <w:szCs w:val="24"/>
          <w:shd w:val="clear" w:color="auto" w:fill="FFFFFF"/>
        </w:rPr>
        <w:t>号）同时废止。</w:t>
      </w:r>
    </w:p>
    <w:p w:rsidR="00DE39CA" w:rsidRPr="00DE39CA" w:rsidRDefault="00DE39CA" w:rsidP="00DE39CA">
      <w:pPr>
        <w:widowControl/>
        <w:shd w:val="clear" w:color="auto" w:fill="FFFFFF"/>
        <w:spacing w:before="100" w:beforeAutospacing="1" w:after="100" w:afterAutospacing="1" w:line="399" w:lineRule="atLeast"/>
        <w:jc w:val="center"/>
        <w:rPr>
          <w:rFonts w:asciiTheme="majorEastAsia" w:eastAsiaTheme="majorEastAsia" w:hAnsiTheme="majorEastAsia" w:cs="宋体"/>
          <w:color w:val="000000"/>
          <w:kern w:val="0"/>
          <w:sz w:val="44"/>
          <w:szCs w:val="44"/>
        </w:rPr>
      </w:pPr>
      <w:r w:rsidRPr="00DE39CA">
        <w:rPr>
          <w:rFonts w:asciiTheme="majorEastAsia" w:eastAsiaTheme="majorEastAsia" w:hAnsiTheme="majorEastAsia" w:cs="宋体"/>
          <w:color w:val="000000"/>
          <w:kern w:val="0"/>
          <w:sz w:val="44"/>
          <w:szCs w:val="44"/>
        </w:rPr>
        <w:lastRenderedPageBreak/>
        <w:t>四川省卫生</w:t>
      </w:r>
      <w:proofErr w:type="gramStart"/>
      <w:r w:rsidRPr="00DE39CA">
        <w:rPr>
          <w:rFonts w:asciiTheme="majorEastAsia" w:eastAsiaTheme="majorEastAsia" w:hAnsiTheme="majorEastAsia" w:cs="宋体"/>
          <w:color w:val="000000"/>
          <w:kern w:val="0"/>
          <w:sz w:val="44"/>
          <w:szCs w:val="44"/>
        </w:rPr>
        <w:t>厅学术</w:t>
      </w:r>
      <w:proofErr w:type="gramEnd"/>
      <w:r w:rsidRPr="00DE39CA">
        <w:rPr>
          <w:rFonts w:asciiTheme="majorEastAsia" w:eastAsiaTheme="majorEastAsia" w:hAnsiTheme="majorEastAsia" w:cs="宋体"/>
          <w:color w:val="000000"/>
          <w:kern w:val="0"/>
          <w:sz w:val="44"/>
          <w:szCs w:val="44"/>
        </w:rPr>
        <w:t>技术带头人后备人选</w:t>
      </w:r>
      <w:r>
        <w:rPr>
          <w:rFonts w:asciiTheme="majorEastAsia" w:eastAsiaTheme="majorEastAsia" w:hAnsiTheme="majorEastAsia" w:cs="宋体" w:hint="eastAsia"/>
          <w:color w:val="000000"/>
          <w:kern w:val="0"/>
          <w:sz w:val="44"/>
          <w:szCs w:val="44"/>
        </w:rPr>
        <w:t xml:space="preserve">  </w:t>
      </w:r>
      <w:r w:rsidRPr="00DE39CA">
        <w:rPr>
          <w:rFonts w:asciiTheme="majorEastAsia" w:eastAsiaTheme="majorEastAsia" w:hAnsiTheme="majorEastAsia" w:cs="宋体"/>
          <w:color w:val="000000"/>
          <w:kern w:val="0"/>
          <w:sz w:val="44"/>
          <w:szCs w:val="44"/>
        </w:rPr>
        <w:t>管理办法</w:t>
      </w:r>
    </w:p>
    <w:p w:rsidR="00DE39CA" w:rsidRPr="00DE39CA" w:rsidRDefault="00DE39CA" w:rsidP="00F241FB">
      <w:pPr>
        <w:widowControl/>
        <w:shd w:val="clear" w:color="auto" w:fill="FFFFFF"/>
        <w:spacing w:before="100" w:beforeAutospacing="1" w:after="100" w:afterAutospacing="1" w:line="420" w:lineRule="exact"/>
        <w:jc w:val="center"/>
        <w:rPr>
          <w:rFonts w:ascii="Simsun" w:eastAsia="宋体" w:hAnsi="Simsun" w:cs="宋体" w:hint="eastAsia"/>
          <w:color w:val="000000"/>
          <w:kern w:val="0"/>
          <w:sz w:val="24"/>
          <w:szCs w:val="24"/>
        </w:rPr>
      </w:pPr>
      <w:r w:rsidRPr="00DE39CA">
        <w:rPr>
          <w:rFonts w:ascii="Simsun" w:eastAsia="宋体" w:hAnsi="Simsun" w:cs="宋体"/>
          <w:color w:val="000000"/>
          <w:kern w:val="0"/>
          <w:sz w:val="24"/>
          <w:szCs w:val="24"/>
        </w:rPr>
        <w:t>第一章</w:t>
      </w:r>
      <w:r w:rsidRPr="00DE39CA">
        <w:rPr>
          <w:rFonts w:ascii="Simsun" w:eastAsia="宋体" w:hAnsi="Simsun" w:cs="宋体"/>
          <w:color w:val="000000"/>
          <w:kern w:val="0"/>
          <w:sz w:val="24"/>
          <w:szCs w:val="24"/>
        </w:rPr>
        <w:t xml:space="preserve">  </w:t>
      </w:r>
      <w:r w:rsidRPr="00DE39CA">
        <w:rPr>
          <w:rFonts w:ascii="Simsun" w:eastAsia="宋体" w:hAnsi="Simsun" w:cs="宋体"/>
          <w:color w:val="000000"/>
          <w:kern w:val="0"/>
          <w:sz w:val="24"/>
          <w:szCs w:val="24"/>
        </w:rPr>
        <w:t>总</w:t>
      </w:r>
      <w:r w:rsidRPr="00DE39CA">
        <w:rPr>
          <w:rFonts w:ascii="Simsun" w:eastAsia="宋体" w:hAnsi="Simsun" w:cs="宋体"/>
          <w:color w:val="000000"/>
          <w:kern w:val="0"/>
          <w:sz w:val="24"/>
          <w:szCs w:val="24"/>
        </w:rPr>
        <w:t xml:space="preserve">  </w:t>
      </w:r>
      <w:r w:rsidRPr="00DE39CA">
        <w:rPr>
          <w:rFonts w:ascii="Simsun" w:eastAsia="宋体" w:hAnsi="Simsun" w:cs="宋体"/>
          <w:color w:val="000000"/>
          <w:kern w:val="0"/>
          <w:sz w:val="24"/>
          <w:szCs w:val="24"/>
        </w:rPr>
        <w:t>则</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第一条</w:t>
      </w: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为加强我省卫生人才梯队建设，培养造就一支年轻的卫生学术技术带头人后备人才队伍，促进我省卫生事业持续发展，制定本办法。</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第二条</w:t>
      </w: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四川省卫生</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技术带头人后备人选（以下简称</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技术带头人后备人选）是</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技术带头人的重点培养对象。</w:t>
      </w:r>
    </w:p>
    <w:p w:rsidR="00DE39CA" w:rsidRPr="00DE39CA" w:rsidRDefault="00DE39CA" w:rsidP="00F241FB">
      <w:pPr>
        <w:widowControl/>
        <w:shd w:val="clear" w:color="auto" w:fill="FFFFFF"/>
        <w:spacing w:before="100" w:beforeAutospacing="1" w:after="100" w:afterAutospacing="1" w:line="420" w:lineRule="exact"/>
        <w:jc w:val="center"/>
        <w:rPr>
          <w:rFonts w:ascii="Simsun" w:eastAsia="宋体" w:hAnsi="Simsun" w:cs="宋体" w:hint="eastAsia"/>
          <w:color w:val="000000"/>
          <w:kern w:val="0"/>
          <w:sz w:val="24"/>
          <w:szCs w:val="24"/>
        </w:rPr>
      </w:pPr>
      <w:r w:rsidRPr="00DE39CA">
        <w:rPr>
          <w:rFonts w:ascii="Simsun" w:eastAsia="宋体" w:hAnsi="Simsun" w:cs="宋体"/>
          <w:color w:val="000000"/>
          <w:kern w:val="0"/>
          <w:sz w:val="24"/>
          <w:szCs w:val="24"/>
        </w:rPr>
        <w:t>第二章</w:t>
      </w:r>
      <w:r w:rsidRPr="00DE39CA">
        <w:rPr>
          <w:rFonts w:ascii="Simsun" w:eastAsia="宋体" w:hAnsi="Simsun" w:cs="宋体"/>
          <w:color w:val="000000"/>
          <w:kern w:val="0"/>
          <w:sz w:val="24"/>
          <w:szCs w:val="24"/>
        </w:rPr>
        <w:t xml:space="preserve">  </w:t>
      </w:r>
      <w:r w:rsidRPr="00DE39CA">
        <w:rPr>
          <w:rFonts w:ascii="Simsun" w:eastAsia="宋体" w:hAnsi="Simsun" w:cs="宋体"/>
          <w:color w:val="000000"/>
          <w:kern w:val="0"/>
          <w:sz w:val="24"/>
          <w:szCs w:val="24"/>
        </w:rPr>
        <w:t>评</w:t>
      </w:r>
      <w:r w:rsidRPr="00DE39CA">
        <w:rPr>
          <w:rFonts w:ascii="Simsun" w:eastAsia="宋体" w:hAnsi="Simsun" w:cs="宋体"/>
          <w:color w:val="000000"/>
          <w:kern w:val="0"/>
          <w:sz w:val="24"/>
          <w:szCs w:val="24"/>
        </w:rPr>
        <w:t xml:space="preserve">  </w:t>
      </w:r>
      <w:r w:rsidRPr="00DE39CA">
        <w:rPr>
          <w:rFonts w:ascii="Simsun" w:eastAsia="宋体" w:hAnsi="Simsun" w:cs="宋体"/>
          <w:color w:val="000000"/>
          <w:kern w:val="0"/>
          <w:sz w:val="24"/>
          <w:szCs w:val="24"/>
        </w:rPr>
        <w:t>定</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第三条</w:t>
      </w:r>
      <w:r w:rsidRPr="00DE39CA">
        <w:rPr>
          <w:rFonts w:ascii="Simsun" w:eastAsia="宋体" w:hAnsi="Simsun" w:cs="宋体"/>
          <w:color w:val="000000"/>
          <w:kern w:val="0"/>
          <w:sz w:val="24"/>
          <w:szCs w:val="24"/>
          <w:shd w:val="clear" w:color="auto" w:fill="FFFFFF"/>
        </w:rPr>
        <w:t xml:space="preserve">  </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技术带头人后备人选评定管理对象为：四川省行政区域内在职的卫生专业技术人员。公务员和参照公务员管理的工作人员不属于评定管理对象。</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第四条</w:t>
      </w:r>
      <w:r w:rsidRPr="00DE39CA">
        <w:rPr>
          <w:rFonts w:ascii="Simsun" w:eastAsia="宋体" w:hAnsi="Simsun" w:cs="宋体"/>
          <w:color w:val="000000"/>
          <w:kern w:val="0"/>
          <w:sz w:val="24"/>
          <w:szCs w:val="24"/>
          <w:shd w:val="clear" w:color="auto" w:fill="FFFFFF"/>
        </w:rPr>
        <w:t xml:space="preserve">  </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技术带头人后备人选评定工作两年进行一次，与</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技术带头人评定工作同步进行。</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第五条</w:t>
      </w:r>
      <w:r w:rsidRPr="00DE39CA">
        <w:rPr>
          <w:rFonts w:ascii="Simsun" w:eastAsia="宋体" w:hAnsi="Simsun" w:cs="宋体"/>
          <w:color w:val="000000"/>
          <w:kern w:val="0"/>
          <w:sz w:val="24"/>
          <w:szCs w:val="24"/>
          <w:shd w:val="clear" w:color="auto" w:fill="FFFFFF"/>
        </w:rPr>
        <w:t xml:space="preserve">  </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技术带头人后备人选一般按三级学科、专业评定，每个学科、专业一般评定</w:t>
      </w:r>
      <w:r w:rsidRPr="00DE39CA">
        <w:rPr>
          <w:rFonts w:ascii="Simsun" w:eastAsia="宋体" w:hAnsi="Simsun" w:cs="宋体"/>
          <w:color w:val="000000"/>
          <w:kern w:val="0"/>
          <w:sz w:val="24"/>
          <w:szCs w:val="24"/>
          <w:shd w:val="clear" w:color="auto" w:fill="FFFFFF"/>
        </w:rPr>
        <w:t>4</w:t>
      </w:r>
      <w:r w:rsidRPr="00DE39CA">
        <w:rPr>
          <w:rFonts w:ascii="Simsun" w:eastAsia="宋体" w:hAnsi="Simsun" w:cs="宋体"/>
          <w:color w:val="000000"/>
          <w:kern w:val="0"/>
          <w:sz w:val="24"/>
          <w:szCs w:val="24"/>
          <w:shd w:val="clear" w:color="auto" w:fill="FFFFFF"/>
        </w:rPr>
        <w:t>至</w:t>
      </w:r>
      <w:r w:rsidRPr="00DE39CA">
        <w:rPr>
          <w:rFonts w:ascii="Simsun" w:eastAsia="宋体" w:hAnsi="Simsun" w:cs="宋体"/>
          <w:color w:val="000000"/>
          <w:kern w:val="0"/>
          <w:sz w:val="24"/>
          <w:szCs w:val="24"/>
          <w:shd w:val="clear" w:color="auto" w:fill="FFFFFF"/>
        </w:rPr>
        <w:t>6</w:t>
      </w:r>
      <w:r w:rsidRPr="00DE39CA">
        <w:rPr>
          <w:rFonts w:ascii="Simsun" w:eastAsia="宋体" w:hAnsi="Simsun" w:cs="宋体"/>
          <w:color w:val="000000"/>
          <w:kern w:val="0"/>
          <w:sz w:val="24"/>
          <w:szCs w:val="24"/>
          <w:shd w:val="clear" w:color="auto" w:fill="FFFFFF"/>
        </w:rPr>
        <w:t>人，重点、优势及覆盖面广的学科、专业可适当增加评定数量。条件尚不成熟或发展水平较低的学科、专业暂不评定。</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第六条</w:t>
      </w:r>
      <w:r w:rsidRPr="00DE39CA">
        <w:rPr>
          <w:rFonts w:ascii="Simsun" w:eastAsia="宋体" w:hAnsi="Simsun" w:cs="宋体"/>
          <w:color w:val="000000"/>
          <w:kern w:val="0"/>
          <w:sz w:val="24"/>
          <w:szCs w:val="24"/>
          <w:shd w:val="clear" w:color="auto" w:fill="FFFFFF"/>
        </w:rPr>
        <w:t xml:space="preserve">  </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技术带头人后备人选应具备下列条件：</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（一）遵纪守法，有良好的职业道德、严谨的治学态度和求实创新、拼搏奉献、团结协作的精神。</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（二）有较扎实的基础理论和专业知识，熟悉本学科、专业的发展动态，对本学科、专业的发展趋势有一定的预见性。</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（三）有较强的实际操作、科研教学能力。</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（四）具有研究生学历、硕士及以上学位，知识面较宽，思维活跃，发展潜力较大。</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（五）具有副高级及以上专业技术职务。</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（六）年龄一般不超过</w:t>
      </w:r>
      <w:r w:rsidRPr="00DE39CA">
        <w:rPr>
          <w:rFonts w:ascii="Simsun" w:eastAsia="宋体" w:hAnsi="Simsun" w:cs="宋体"/>
          <w:color w:val="000000"/>
          <w:kern w:val="0"/>
          <w:sz w:val="24"/>
          <w:szCs w:val="24"/>
          <w:shd w:val="clear" w:color="auto" w:fill="FFFFFF"/>
        </w:rPr>
        <w:t>45</w:t>
      </w:r>
      <w:r w:rsidRPr="00DE39CA">
        <w:rPr>
          <w:rFonts w:ascii="Simsun" w:eastAsia="宋体" w:hAnsi="Simsun" w:cs="宋体"/>
          <w:color w:val="000000"/>
          <w:kern w:val="0"/>
          <w:sz w:val="24"/>
          <w:szCs w:val="24"/>
          <w:shd w:val="clear" w:color="auto" w:fill="FFFFFF"/>
        </w:rPr>
        <w:t>周岁，身体健康，能坚持正常业务工作。</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（七）除具备上述所列条件外，还需具备下列条件之一：</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1.</w:t>
      </w:r>
      <w:r w:rsidRPr="00DE39CA">
        <w:rPr>
          <w:rFonts w:ascii="Simsun" w:eastAsia="宋体" w:hAnsi="Simsun" w:cs="宋体"/>
          <w:color w:val="000000"/>
          <w:kern w:val="0"/>
          <w:sz w:val="24"/>
          <w:szCs w:val="24"/>
          <w:shd w:val="clear" w:color="auto" w:fill="FFFFFF"/>
        </w:rPr>
        <w:t>获得过省部级科技奖励，或作为主要研究人员（前两位）获得过市厅级科技奖励一等奖以上，或作为第一主</w:t>
      </w:r>
      <w:proofErr w:type="gramStart"/>
      <w:r w:rsidRPr="00DE39CA">
        <w:rPr>
          <w:rFonts w:ascii="Simsun" w:eastAsia="宋体" w:hAnsi="Simsun" w:cs="宋体"/>
          <w:color w:val="000000"/>
          <w:kern w:val="0"/>
          <w:sz w:val="24"/>
          <w:szCs w:val="24"/>
          <w:shd w:val="clear" w:color="auto" w:fill="FFFFFF"/>
        </w:rPr>
        <w:t>研</w:t>
      </w:r>
      <w:proofErr w:type="gramEnd"/>
      <w:r w:rsidRPr="00DE39CA">
        <w:rPr>
          <w:rFonts w:ascii="Simsun" w:eastAsia="宋体" w:hAnsi="Simsun" w:cs="宋体"/>
          <w:color w:val="000000"/>
          <w:kern w:val="0"/>
          <w:sz w:val="24"/>
          <w:szCs w:val="24"/>
          <w:shd w:val="clear" w:color="auto" w:fill="FFFFFF"/>
        </w:rPr>
        <w:t>获得过市厅级科技奖励二等奖，或作为第一主</w:t>
      </w:r>
      <w:proofErr w:type="gramStart"/>
      <w:r w:rsidRPr="00DE39CA">
        <w:rPr>
          <w:rFonts w:ascii="Simsun" w:eastAsia="宋体" w:hAnsi="Simsun" w:cs="宋体"/>
          <w:color w:val="000000"/>
          <w:kern w:val="0"/>
          <w:sz w:val="24"/>
          <w:szCs w:val="24"/>
          <w:shd w:val="clear" w:color="auto" w:fill="FFFFFF"/>
        </w:rPr>
        <w:t>研</w:t>
      </w:r>
      <w:proofErr w:type="gramEnd"/>
      <w:r w:rsidRPr="00DE39CA">
        <w:rPr>
          <w:rFonts w:ascii="Simsun" w:eastAsia="宋体" w:hAnsi="Simsun" w:cs="宋体"/>
          <w:color w:val="000000"/>
          <w:kern w:val="0"/>
          <w:sz w:val="24"/>
          <w:szCs w:val="24"/>
          <w:shd w:val="clear" w:color="auto" w:fill="FFFFFF"/>
        </w:rPr>
        <w:t>获得过</w:t>
      </w:r>
      <w:r w:rsidRPr="00DE39CA">
        <w:rPr>
          <w:rFonts w:ascii="Simsun" w:eastAsia="宋体" w:hAnsi="Simsun" w:cs="宋体"/>
          <w:color w:val="000000"/>
          <w:kern w:val="0"/>
          <w:sz w:val="24"/>
          <w:szCs w:val="24"/>
          <w:shd w:val="clear" w:color="auto" w:fill="FFFFFF"/>
        </w:rPr>
        <w:t>2</w:t>
      </w:r>
      <w:r w:rsidRPr="00DE39CA">
        <w:rPr>
          <w:rFonts w:ascii="Simsun" w:eastAsia="宋体" w:hAnsi="Simsun" w:cs="宋体"/>
          <w:color w:val="000000"/>
          <w:kern w:val="0"/>
          <w:sz w:val="24"/>
          <w:szCs w:val="24"/>
          <w:shd w:val="clear" w:color="auto" w:fill="FFFFFF"/>
        </w:rPr>
        <w:t>次及以上市厅级科技奖励三等奖。</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lastRenderedPageBreak/>
        <w:t>2.</w:t>
      </w:r>
      <w:r w:rsidRPr="00DE39CA">
        <w:rPr>
          <w:rFonts w:ascii="Simsun" w:eastAsia="宋体" w:hAnsi="Simsun" w:cs="宋体"/>
          <w:color w:val="000000"/>
          <w:kern w:val="0"/>
          <w:sz w:val="24"/>
          <w:szCs w:val="24"/>
          <w:shd w:val="clear" w:color="auto" w:fill="FFFFFF"/>
        </w:rPr>
        <w:t>以第一作者或通讯作者在国内核心期刊或国际上有影响力的专业期刊上正式发表论著</w:t>
      </w:r>
      <w:r w:rsidRPr="00DE39CA">
        <w:rPr>
          <w:rFonts w:ascii="Simsun" w:eastAsia="宋体" w:hAnsi="Simsun" w:cs="宋体"/>
          <w:color w:val="000000"/>
          <w:kern w:val="0"/>
          <w:sz w:val="24"/>
          <w:szCs w:val="24"/>
          <w:shd w:val="clear" w:color="auto" w:fill="FFFFFF"/>
        </w:rPr>
        <w:t>4</w:t>
      </w:r>
      <w:r w:rsidRPr="00DE39CA">
        <w:rPr>
          <w:rFonts w:ascii="Simsun" w:eastAsia="宋体" w:hAnsi="Simsun" w:cs="宋体"/>
          <w:color w:val="000000"/>
          <w:kern w:val="0"/>
          <w:sz w:val="24"/>
          <w:szCs w:val="24"/>
          <w:shd w:val="clear" w:color="auto" w:fill="FFFFFF"/>
        </w:rPr>
        <w:t>篇及以上。</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3.</w:t>
      </w:r>
      <w:r w:rsidRPr="00DE39CA">
        <w:rPr>
          <w:rFonts w:ascii="Simsun" w:eastAsia="宋体" w:hAnsi="Simsun" w:cs="宋体"/>
          <w:color w:val="000000"/>
          <w:kern w:val="0"/>
          <w:sz w:val="24"/>
          <w:szCs w:val="24"/>
          <w:shd w:val="clear" w:color="auto" w:fill="FFFFFF"/>
        </w:rPr>
        <w:t>参与撰写具有较大学术价值的专著</w:t>
      </w:r>
      <w:r w:rsidRPr="00DE39CA">
        <w:rPr>
          <w:rFonts w:ascii="Simsun" w:eastAsia="宋体" w:hAnsi="Simsun" w:cs="宋体"/>
          <w:color w:val="000000"/>
          <w:kern w:val="0"/>
          <w:sz w:val="24"/>
          <w:szCs w:val="24"/>
          <w:shd w:val="clear" w:color="auto" w:fill="FFFFFF"/>
        </w:rPr>
        <w:t>1</w:t>
      </w:r>
      <w:r w:rsidRPr="00DE39CA">
        <w:rPr>
          <w:rFonts w:ascii="Simsun" w:eastAsia="宋体" w:hAnsi="Simsun" w:cs="宋体"/>
          <w:color w:val="000000"/>
          <w:kern w:val="0"/>
          <w:sz w:val="24"/>
          <w:szCs w:val="24"/>
          <w:shd w:val="clear" w:color="auto" w:fill="FFFFFF"/>
        </w:rPr>
        <w:t>部及以上。</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4.</w:t>
      </w:r>
      <w:r w:rsidRPr="00DE39CA">
        <w:rPr>
          <w:rFonts w:ascii="Simsun" w:eastAsia="宋体" w:hAnsi="Simsun" w:cs="宋体"/>
          <w:color w:val="000000"/>
          <w:kern w:val="0"/>
          <w:sz w:val="24"/>
          <w:szCs w:val="24"/>
          <w:shd w:val="clear" w:color="auto" w:fill="FFFFFF"/>
        </w:rPr>
        <w:t>长期在医疗卫生第一线工作，医疗技术精湛，能成功诊治疑难、危重病症，或在较大范围多次有效地预防、控制、消除疾病，社会影响大，并在省内外产生了较大影响，学术和技术水平处于省内先进水平。</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第七条</w:t>
      </w:r>
      <w:r w:rsidRPr="00DE39CA">
        <w:rPr>
          <w:rFonts w:ascii="Simsun" w:eastAsia="宋体" w:hAnsi="Simsun" w:cs="宋体"/>
          <w:color w:val="000000"/>
          <w:kern w:val="0"/>
          <w:sz w:val="24"/>
          <w:szCs w:val="24"/>
          <w:shd w:val="clear" w:color="auto" w:fill="FFFFFF"/>
        </w:rPr>
        <w:t xml:space="preserve">  </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后备人选由省中医药管理局、市（州）卫生局、科学城卫生局、厅直属单位、中央在川医疗卫生单位及省级有关部门负责推荐，不受理个人申请。推荐人选应填写《四川省卫生厅学术技术带头人后备人选申报评审表》，提供有关证明材料。</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第八条</w:t>
      </w: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省卫生厅负责对被推荐人进行资格审查和形式审查。</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第九条</w:t>
      </w: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省卫生厅组织专家评审委员会，采取差额、无记名投票表决的方式进行评选。</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第十条</w:t>
      </w: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专家评审委员会评审通过的人选</w:t>
      </w:r>
      <w:r w:rsidRPr="00DE39CA">
        <w:rPr>
          <w:rFonts w:ascii="Simsun" w:eastAsia="宋体" w:hAnsi="Simsun" w:cs="宋体"/>
          <w:color w:val="000000"/>
          <w:kern w:val="0"/>
          <w:sz w:val="24"/>
          <w:szCs w:val="24"/>
          <w:shd w:val="clear" w:color="auto" w:fill="FFFFFF"/>
        </w:rPr>
        <w:t>,</w:t>
      </w:r>
      <w:r w:rsidRPr="00DE39CA">
        <w:rPr>
          <w:rFonts w:ascii="Simsun" w:eastAsia="宋体" w:hAnsi="Simsun" w:cs="宋体"/>
          <w:color w:val="000000"/>
          <w:kern w:val="0"/>
          <w:sz w:val="24"/>
          <w:szCs w:val="24"/>
          <w:shd w:val="clear" w:color="auto" w:fill="FFFFFF"/>
        </w:rPr>
        <w:t>经公示无异议的</w:t>
      </w:r>
      <w:r w:rsidRPr="00DE39CA">
        <w:rPr>
          <w:rFonts w:ascii="Simsun" w:eastAsia="宋体" w:hAnsi="Simsun" w:cs="宋体"/>
          <w:color w:val="000000"/>
          <w:kern w:val="0"/>
          <w:sz w:val="24"/>
          <w:szCs w:val="24"/>
          <w:shd w:val="clear" w:color="auto" w:fill="FFFFFF"/>
        </w:rPr>
        <w:t>,</w:t>
      </w:r>
      <w:r w:rsidRPr="00DE39CA">
        <w:rPr>
          <w:rFonts w:ascii="Simsun" w:eastAsia="宋体" w:hAnsi="Simsun" w:cs="宋体"/>
          <w:color w:val="000000"/>
          <w:kern w:val="0"/>
          <w:sz w:val="24"/>
          <w:szCs w:val="24"/>
          <w:shd w:val="clear" w:color="auto" w:fill="FFFFFF"/>
        </w:rPr>
        <w:t>发文公布，颁发四川省卫生</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技术带头人后备人选证书。</w:t>
      </w:r>
    </w:p>
    <w:p w:rsidR="00DE39CA" w:rsidRPr="00DE39CA" w:rsidRDefault="00DE39CA" w:rsidP="00F241FB">
      <w:pPr>
        <w:widowControl/>
        <w:shd w:val="clear" w:color="auto" w:fill="FFFFFF"/>
        <w:spacing w:before="100" w:beforeAutospacing="1" w:after="100" w:afterAutospacing="1" w:line="420" w:lineRule="exact"/>
        <w:jc w:val="center"/>
        <w:rPr>
          <w:rFonts w:ascii="Simsun" w:eastAsia="宋体" w:hAnsi="Simsun" w:cs="宋体" w:hint="eastAsia"/>
          <w:color w:val="000000"/>
          <w:kern w:val="0"/>
          <w:sz w:val="24"/>
          <w:szCs w:val="24"/>
        </w:rPr>
      </w:pPr>
      <w:r w:rsidRPr="00DE39CA">
        <w:rPr>
          <w:rFonts w:ascii="Simsun" w:eastAsia="宋体" w:hAnsi="Simsun" w:cs="宋体"/>
          <w:color w:val="000000"/>
          <w:kern w:val="0"/>
          <w:sz w:val="24"/>
          <w:szCs w:val="24"/>
        </w:rPr>
        <w:t>第三章</w:t>
      </w:r>
      <w:r w:rsidRPr="00DE39CA">
        <w:rPr>
          <w:rFonts w:ascii="Simsun" w:eastAsia="宋体" w:hAnsi="Simsun" w:cs="宋体"/>
          <w:color w:val="000000"/>
          <w:kern w:val="0"/>
          <w:sz w:val="24"/>
          <w:szCs w:val="24"/>
        </w:rPr>
        <w:t xml:space="preserve">  </w:t>
      </w:r>
      <w:r w:rsidRPr="00DE39CA">
        <w:rPr>
          <w:rFonts w:ascii="Simsun" w:eastAsia="宋体" w:hAnsi="Simsun" w:cs="宋体"/>
          <w:color w:val="000000"/>
          <w:kern w:val="0"/>
          <w:sz w:val="24"/>
          <w:szCs w:val="24"/>
        </w:rPr>
        <w:t>职责和待遇</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第十一条</w:t>
      </w:r>
      <w:r w:rsidRPr="00DE39CA">
        <w:rPr>
          <w:rFonts w:ascii="Simsun" w:eastAsia="宋体" w:hAnsi="Simsun" w:cs="宋体"/>
          <w:color w:val="000000"/>
          <w:kern w:val="0"/>
          <w:sz w:val="24"/>
          <w:szCs w:val="24"/>
          <w:shd w:val="clear" w:color="auto" w:fill="FFFFFF"/>
        </w:rPr>
        <w:t xml:space="preserve">  </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技术带头人后备人选应履行好以下职责：</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（一）提倡科学道德，维护科学精神，爱岗敬业，乐于奉献，切实发挥在学术技术方面的带头作用。</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（二）把握本学科、专业发展动态，积极探索创新，不断拓展学科、专业优势。</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（三）积极争取承担国家、省（部）级和市厅级课题及项目的研究、开发、实施及推广应用。</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（四）承担省委、省政府及省卫生厅组织的各种咨询、评议任务。</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（五）积极培养年轻专业技术骨干人才，推动学科、专业人才队伍建设。</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第十二条</w:t>
      </w:r>
      <w:r w:rsidRPr="00DE39CA">
        <w:rPr>
          <w:rFonts w:ascii="Simsun" w:eastAsia="宋体" w:hAnsi="Simsun" w:cs="宋体"/>
          <w:color w:val="000000"/>
          <w:kern w:val="0"/>
          <w:sz w:val="24"/>
          <w:szCs w:val="24"/>
          <w:shd w:val="clear" w:color="auto" w:fill="FFFFFF"/>
        </w:rPr>
        <w:t xml:space="preserve">  </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技术带头人后备人选享受以下待遇：</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（一）在管理期内，优先参加由省卫生厅组织的各类培训活动。</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（二）在管理期内，申报省卫生</w:t>
      </w:r>
      <w:proofErr w:type="gramStart"/>
      <w:r w:rsidRPr="00DE39CA">
        <w:rPr>
          <w:rFonts w:ascii="Simsun" w:eastAsia="宋体" w:hAnsi="Simsun" w:cs="宋体"/>
          <w:color w:val="000000"/>
          <w:kern w:val="0"/>
          <w:sz w:val="24"/>
          <w:szCs w:val="24"/>
          <w:shd w:val="clear" w:color="auto" w:fill="FFFFFF"/>
        </w:rPr>
        <w:t>厅科研</w:t>
      </w:r>
      <w:proofErr w:type="gramEnd"/>
      <w:r w:rsidRPr="00DE39CA">
        <w:rPr>
          <w:rFonts w:ascii="Simsun" w:eastAsia="宋体" w:hAnsi="Simsun" w:cs="宋体"/>
          <w:color w:val="000000"/>
          <w:kern w:val="0"/>
          <w:sz w:val="24"/>
          <w:szCs w:val="24"/>
          <w:shd w:val="clear" w:color="auto" w:fill="FFFFFF"/>
        </w:rPr>
        <w:t>课题时，可优先立项。</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（三）优先推荐申报省卫生</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（四）主管部门和所在单位要努力改善</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技术带头人后备人选的工作环境，提供更多业务培训和学术交流等机会。</w:t>
      </w:r>
    </w:p>
    <w:p w:rsidR="00DE39CA" w:rsidRPr="00DE39CA" w:rsidRDefault="00DE39CA" w:rsidP="00F241FB">
      <w:pPr>
        <w:widowControl/>
        <w:shd w:val="clear" w:color="auto" w:fill="FFFFFF"/>
        <w:spacing w:before="100" w:beforeAutospacing="1" w:after="100" w:afterAutospacing="1" w:line="420" w:lineRule="exact"/>
        <w:jc w:val="center"/>
        <w:rPr>
          <w:rFonts w:ascii="Simsun" w:eastAsia="宋体" w:hAnsi="Simsun" w:cs="宋体" w:hint="eastAsia"/>
          <w:color w:val="000000"/>
          <w:kern w:val="0"/>
          <w:sz w:val="24"/>
          <w:szCs w:val="24"/>
        </w:rPr>
      </w:pPr>
      <w:r w:rsidRPr="00DE39CA">
        <w:rPr>
          <w:rFonts w:ascii="Simsun" w:eastAsia="宋体" w:hAnsi="Simsun" w:cs="宋体"/>
          <w:color w:val="000000"/>
          <w:kern w:val="0"/>
          <w:sz w:val="24"/>
          <w:szCs w:val="24"/>
        </w:rPr>
        <w:lastRenderedPageBreak/>
        <w:t>第四章</w:t>
      </w:r>
      <w:r w:rsidRPr="00DE39CA">
        <w:rPr>
          <w:rFonts w:ascii="Simsun" w:eastAsia="宋体" w:hAnsi="Simsun" w:cs="宋体"/>
          <w:color w:val="000000"/>
          <w:kern w:val="0"/>
          <w:sz w:val="24"/>
          <w:szCs w:val="24"/>
        </w:rPr>
        <w:t xml:space="preserve">  </w:t>
      </w:r>
      <w:r w:rsidRPr="00DE39CA">
        <w:rPr>
          <w:rFonts w:ascii="Simsun" w:eastAsia="宋体" w:hAnsi="Simsun" w:cs="宋体"/>
          <w:color w:val="000000"/>
          <w:kern w:val="0"/>
          <w:sz w:val="24"/>
          <w:szCs w:val="24"/>
        </w:rPr>
        <w:t>管理和考核</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第十三条</w:t>
      </w:r>
      <w:r w:rsidRPr="00DE39CA">
        <w:rPr>
          <w:rFonts w:ascii="Simsun" w:eastAsia="宋体" w:hAnsi="Simsun" w:cs="宋体"/>
          <w:color w:val="000000"/>
          <w:kern w:val="0"/>
          <w:sz w:val="24"/>
          <w:szCs w:val="24"/>
          <w:shd w:val="clear" w:color="auto" w:fill="FFFFFF"/>
        </w:rPr>
        <w:t xml:space="preserve">  </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技术带头人后备人选管理期限为四年，自被批准的次月起计算。管理期满后，取得的新成就符合本办法规定条件者，可再次被推荐、评定管理。</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第十四条</w:t>
      </w: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各级主管部门与</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技术带头人后备人选要保持经常联系，掌握他们的思想、工作、学习和生活情况，做好有关管理和服务工作，努力促进后备人选的成长。</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第十五条</w:t>
      </w: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对管理期内的</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技术带头人后备人选实行定期考核。所在单位应对</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技术带头人后备人选每年考核一次，考核内容包括职业道德、工作业绩、科研成果等情况。考核结果报省卫生厅备案。</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第十六条</w:t>
      </w: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属于下列情况之一者，由所在单位、地区、部门提出处理意见，报经省卫生厅核实同意后，取消</w:t>
      </w:r>
      <w:proofErr w:type="gramStart"/>
      <w:r w:rsidRPr="00DE39CA">
        <w:rPr>
          <w:rFonts w:ascii="Simsun" w:eastAsia="宋体" w:hAnsi="Simsun" w:cs="宋体"/>
          <w:color w:val="000000"/>
          <w:kern w:val="0"/>
          <w:sz w:val="24"/>
          <w:szCs w:val="24"/>
          <w:shd w:val="clear" w:color="auto" w:fill="FFFFFF"/>
        </w:rPr>
        <w:t>其厅学术</w:t>
      </w:r>
      <w:proofErr w:type="gramEnd"/>
      <w:r w:rsidRPr="00DE39CA">
        <w:rPr>
          <w:rFonts w:ascii="Simsun" w:eastAsia="宋体" w:hAnsi="Simsun" w:cs="宋体"/>
          <w:color w:val="000000"/>
          <w:kern w:val="0"/>
          <w:sz w:val="24"/>
          <w:szCs w:val="24"/>
          <w:shd w:val="clear" w:color="auto" w:fill="FFFFFF"/>
        </w:rPr>
        <w:t>技术带头人后备人选称号及有关待遇：</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（一）弄虚作假、谎报成绩和成果，骗取</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技术带头人后备人选称号。</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（二）丧失或违背</w:t>
      </w:r>
      <w:proofErr w:type="gramStart"/>
      <w:r w:rsidRPr="00DE39CA">
        <w:rPr>
          <w:rFonts w:ascii="Simsun" w:eastAsia="宋体" w:hAnsi="Simsun" w:cs="宋体"/>
          <w:color w:val="000000"/>
          <w:kern w:val="0"/>
          <w:sz w:val="24"/>
          <w:szCs w:val="24"/>
          <w:shd w:val="clear" w:color="auto" w:fill="FFFFFF"/>
        </w:rPr>
        <w:t>厅学术</w:t>
      </w:r>
      <w:proofErr w:type="gramEnd"/>
      <w:r w:rsidRPr="00DE39CA">
        <w:rPr>
          <w:rFonts w:ascii="Simsun" w:eastAsia="宋体" w:hAnsi="Simsun" w:cs="宋体"/>
          <w:color w:val="000000"/>
          <w:kern w:val="0"/>
          <w:sz w:val="24"/>
          <w:szCs w:val="24"/>
          <w:shd w:val="clear" w:color="auto" w:fill="FFFFFF"/>
        </w:rPr>
        <w:t>技术带头人后备人选所必须具备的思想政治条件和职业道德标准。</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（三）受到开除党籍或行政开除处分，以及构成犯罪、受到刑事处罚。</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（四）擅自离职、不履行规定职责，工作渎职、失职，造成严重损失或不良影响。</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（五）考核不合格。</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（六）专家评审委员会认为应取消的其他情形。</w:t>
      </w:r>
    </w:p>
    <w:p w:rsidR="00DE39CA" w:rsidRPr="00DE39CA" w:rsidRDefault="00DE39CA" w:rsidP="00F241FB">
      <w:pPr>
        <w:widowControl/>
        <w:shd w:val="clear" w:color="auto" w:fill="FFFFFF"/>
        <w:spacing w:before="100" w:beforeAutospacing="1" w:after="100" w:afterAutospacing="1" w:line="420" w:lineRule="exact"/>
        <w:jc w:val="center"/>
        <w:rPr>
          <w:rFonts w:ascii="Simsun" w:eastAsia="宋体" w:hAnsi="Simsun" w:cs="宋体" w:hint="eastAsia"/>
          <w:color w:val="000000"/>
          <w:kern w:val="0"/>
          <w:sz w:val="24"/>
          <w:szCs w:val="24"/>
        </w:rPr>
      </w:pPr>
      <w:r w:rsidRPr="00DE39CA">
        <w:rPr>
          <w:rFonts w:ascii="Simsun" w:eastAsia="宋体" w:hAnsi="Simsun" w:cs="宋体"/>
          <w:color w:val="000000"/>
          <w:kern w:val="0"/>
          <w:sz w:val="24"/>
          <w:szCs w:val="24"/>
        </w:rPr>
        <w:t>第五章</w:t>
      </w:r>
      <w:r w:rsidRPr="00DE39CA">
        <w:rPr>
          <w:rFonts w:ascii="Simsun" w:eastAsia="宋体" w:hAnsi="Simsun" w:cs="宋体"/>
          <w:color w:val="000000"/>
          <w:kern w:val="0"/>
          <w:sz w:val="24"/>
          <w:szCs w:val="24"/>
        </w:rPr>
        <w:t xml:space="preserve">  </w:t>
      </w:r>
      <w:r w:rsidRPr="00DE39CA">
        <w:rPr>
          <w:rFonts w:ascii="Simsun" w:eastAsia="宋体" w:hAnsi="Simsun" w:cs="宋体"/>
          <w:color w:val="000000"/>
          <w:kern w:val="0"/>
          <w:sz w:val="24"/>
          <w:szCs w:val="24"/>
        </w:rPr>
        <w:t>附</w:t>
      </w:r>
      <w:r w:rsidRPr="00DE39CA">
        <w:rPr>
          <w:rFonts w:ascii="Simsun" w:eastAsia="宋体" w:hAnsi="Simsun" w:cs="宋体"/>
          <w:color w:val="000000"/>
          <w:kern w:val="0"/>
          <w:sz w:val="24"/>
          <w:szCs w:val="24"/>
        </w:rPr>
        <w:t xml:space="preserve">  </w:t>
      </w:r>
      <w:r w:rsidRPr="00DE39CA">
        <w:rPr>
          <w:rFonts w:ascii="Simsun" w:eastAsia="宋体" w:hAnsi="Simsun" w:cs="宋体"/>
          <w:color w:val="000000"/>
          <w:kern w:val="0"/>
          <w:sz w:val="24"/>
          <w:szCs w:val="24"/>
        </w:rPr>
        <w:t>则</w:t>
      </w:r>
    </w:p>
    <w:p w:rsidR="00DE39CA" w:rsidRPr="00DE39CA" w:rsidRDefault="00DE39CA" w:rsidP="00F241FB">
      <w:pPr>
        <w:widowControl/>
        <w:spacing w:line="420" w:lineRule="exact"/>
        <w:jc w:val="left"/>
        <w:rPr>
          <w:rFonts w:ascii="宋体" w:eastAsia="宋体" w:hAnsi="宋体" w:cs="宋体"/>
          <w:kern w:val="0"/>
          <w:sz w:val="24"/>
          <w:szCs w:val="24"/>
        </w:rPr>
      </w:pPr>
      <w:r w:rsidRPr="00DE39CA">
        <w:rPr>
          <w:rFonts w:ascii="Simsun" w:eastAsia="宋体" w:hAnsi="Simsun" w:cs="宋体"/>
          <w:color w:val="000000"/>
          <w:kern w:val="0"/>
          <w:sz w:val="24"/>
          <w:szCs w:val="24"/>
          <w:shd w:val="clear" w:color="auto" w:fill="FFFFFF"/>
        </w:rPr>
        <w:t>第十七条</w:t>
      </w: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本办法由四川省卫生厅负责解释。</w:t>
      </w:r>
    </w:p>
    <w:p w:rsidR="002A5DE9" w:rsidRDefault="00DE39CA" w:rsidP="00F241FB">
      <w:pPr>
        <w:spacing w:line="420" w:lineRule="exact"/>
      </w:pPr>
      <w:r w:rsidRPr="00DE39CA">
        <w:rPr>
          <w:rFonts w:ascii="Simsun" w:eastAsia="宋体" w:hAnsi="Simsun" w:cs="宋体"/>
          <w:color w:val="000000"/>
          <w:kern w:val="0"/>
          <w:sz w:val="24"/>
          <w:szCs w:val="24"/>
          <w:shd w:val="clear" w:color="auto" w:fill="FFFFFF"/>
        </w:rPr>
        <w:t>第十八条</w:t>
      </w:r>
      <w:r w:rsidRPr="00DE39CA">
        <w:rPr>
          <w:rFonts w:ascii="Simsun" w:eastAsia="宋体" w:hAnsi="Simsun" w:cs="宋体"/>
          <w:color w:val="000000"/>
          <w:kern w:val="0"/>
          <w:sz w:val="24"/>
          <w:szCs w:val="24"/>
          <w:shd w:val="clear" w:color="auto" w:fill="FFFFFF"/>
        </w:rPr>
        <w:t xml:space="preserve">  </w:t>
      </w:r>
      <w:r w:rsidRPr="00DE39CA">
        <w:rPr>
          <w:rFonts w:ascii="Simsun" w:eastAsia="宋体" w:hAnsi="Simsun" w:cs="宋体"/>
          <w:color w:val="000000"/>
          <w:kern w:val="0"/>
          <w:sz w:val="24"/>
          <w:szCs w:val="24"/>
          <w:shd w:val="clear" w:color="auto" w:fill="FFFFFF"/>
        </w:rPr>
        <w:t>本办法自印发之日起施行。我厅于</w:t>
      </w:r>
      <w:r w:rsidRPr="00DE39CA">
        <w:rPr>
          <w:rFonts w:ascii="宋体" w:eastAsia="宋体" w:hAnsi="宋体" w:cs="宋体"/>
          <w:kern w:val="0"/>
          <w:sz w:val="24"/>
          <w:szCs w:val="24"/>
        </w:rPr>
        <w:t>2010年3月5日</w:t>
      </w:r>
      <w:r w:rsidRPr="00DE39CA">
        <w:rPr>
          <w:rFonts w:ascii="Simsun" w:eastAsia="宋体" w:hAnsi="Simsun" w:cs="宋体"/>
          <w:color w:val="000000"/>
          <w:kern w:val="0"/>
          <w:sz w:val="24"/>
          <w:szCs w:val="24"/>
          <w:shd w:val="clear" w:color="auto" w:fill="FFFFFF"/>
        </w:rPr>
        <w:t>印发的《四川省卫生厅学术技术带头人后备人选评定管理办法》（川卫办发〔</w:t>
      </w:r>
      <w:r w:rsidRPr="00DE39CA">
        <w:rPr>
          <w:rFonts w:ascii="Simsun" w:eastAsia="宋体" w:hAnsi="Simsun" w:cs="宋体"/>
          <w:color w:val="000000"/>
          <w:kern w:val="0"/>
          <w:sz w:val="24"/>
          <w:szCs w:val="24"/>
          <w:shd w:val="clear" w:color="auto" w:fill="FFFFFF"/>
        </w:rPr>
        <w:t>2010</w:t>
      </w:r>
      <w:r w:rsidRPr="00DE39CA">
        <w:rPr>
          <w:rFonts w:ascii="Simsun" w:eastAsia="宋体" w:hAnsi="Simsun" w:cs="宋体"/>
          <w:color w:val="000000"/>
          <w:kern w:val="0"/>
          <w:sz w:val="24"/>
          <w:szCs w:val="24"/>
          <w:shd w:val="clear" w:color="auto" w:fill="FFFFFF"/>
        </w:rPr>
        <w:t>〕</w:t>
      </w:r>
      <w:r w:rsidRPr="00DE39CA">
        <w:rPr>
          <w:rFonts w:ascii="Simsun" w:eastAsia="宋体" w:hAnsi="Simsun" w:cs="宋体"/>
          <w:color w:val="000000"/>
          <w:kern w:val="0"/>
          <w:sz w:val="24"/>
          <w:szCs w:val="24"/>
          <w:shd w:val="clear" w:color="auto" w:fill="FFFFFF"/>
        </w:rPr>
        <w:t>102</w:t>
      </w:r>
      <w:r w:rsidRPr="00DE39CA">
        <w:rPr>
          <w:rFonts w:ascii="Simsun" w:eastAsia="宋体" w:hAnsi="Simsun" w:cs="宋体"/>
          <w:color w:val="000000"/>
          <w:kern w:val="0"/>
          <w:sz w:val="24"/>
          <w:szCs w:val="24"/>
          <w:shd w:val="clear" w:color="auto" w:fill="FFFFFF"/>
        </w:rPr>
        <w:t>号）同时废止。</w:t>
      </w:r>
    </w:p>
    <w:sectPr w:rsidR="002A5DE9" w:rsidSect="002A5DE9">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F09" w:rsidRDefault="006E2F09" w:rsidP="00DD2473">
      <w:r>
        <w:separator/>
      </w:r>
    </w:p>
  </w:endnote>
  <w:endnote w:type="continuationSeparator" w:id="0">
    <w:p w:rsidR="006E2F09" w:rsidRDefault="006E2F09" w:rsidP="00DD2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473" w:rsidRDefault="00DD247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718579"/>
      <w:docPartObj>
        <w:docPartGallery w:val="Page Numbers (Bottom of Page)"/>
        <w:docPartUnique/>
      </w:docPartObj>
    </w:sdtPr>
    <w:sdtEndPr/>
    <w:sdtContent>
      <w:p w:rsidR="00DD2473" w:rsidRDefault="006E2F09">
        <w:pPr>
          <w:pStyle w:val="a5"/>
          <w:jc w:val="center"/>
        </w:pPr>
        <w:r>
          <w:fldChar w:fldCharType="begin"/>
        </w:r>
        <w:r>
          <w:instrText xml:space="preserve"> PAGE   \* MERGEFORMAT </w:instrText>
        </w:r>
        <w:r>
          <w:fldChar w:fldCharType="separate"/>
        </w:r>
        <w:r w:rsidR="002E27E9" w:rsidRPr="002E27E9">
          <w:rPr>
            <w:noProof/>
            <w:lang w:val="zh-CN"/>
          </w:rPr>
          <w:t>1</w:t>
        </w:r>
        <w:r>
          <w:rPr>
            <w:noProof/>
            <w:lang w:val="zh-CN"/>
          </w:rPr>
          <w:fldChar w:fldCharType="end"/>
        </w:r>
      </w:p>
    </w:sdtContent>
  </w:sdt>
  <w:p w:rsidR="00DD2473" w:rsidRDefault="00DD247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473" w:rsidRDefault="00DD247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F09" w:rsidRDefault="006E2F09" w:rsidP="00DD2473">
      <w:r>
        <w:separator/>
      </w:r>
    </w:p>
  </w:footnote>
  <w:footnote w:type="continuationSeparator" w:id="0">
    <w:p w:rsidR="006E2F09" w:rsidRDefault="006E2F09" w:rsidP="00DD24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473" w:rsidRDefault="00DD247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473" w:rsidRDefault="00DD24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473" w:rsidRDefault="00DD247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9CA"/>
    <w:rsid w:val="002A5DE9"/>
    <w:rsid w:val="002E27E9"/>
    <w:rsid w:val="006E2F09"/>
    <w:rsid w:val="00A81B14"/>
    <w:rsid w:val="00DD2473"/>
    <w:rsid w:val="00DE39CA"/>
    <w:rsid w:val="00F12D0A"/>
    <w:rsid w:val="00F24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E39CA"/>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DD24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D2473"/>
    <w:rPr>
      <w:sz w:val="18"/>
      <w:szCs w:val="18"/>
    </w:rPr>
  </w:style>
  <w:style w:type="paragraph" w:styleId="a5">
    <w:name w:val="footer"/>
    <w:basedOn w:val="a"/>
    <w:link w:val="Char0"/>
    <w:uiPriority w:val="99"/>
    <w:unhideWhenUsed/>
    <w:rsid w:val="00DD2473"/>
    <w:pPr>
      <w:tabs>
        <w:tab w:val="center" w:pos="4153"/>
        <w:tab w:val="right" w:pos="8306"/>
      </w:tabs>
      <w:snapToGrid w:val="0"/>
      <w:jc w:val="left"/>
    </w:pPr>
    <w:rPr>
      <w:sz w:val="18"/>
      <w:szCs w:val="18"/>
    </w:rPr>
  </w:style>
  <w:style w:type="character" w:customStyle="1" w:styleId="Char0">
    <w:name w:val="页脚 Char"/>
    <w:basedOn w:val="a0"/>
    <w:link w:val="a5"/>
    <w:uiPriority w:val="99"/>
    <w:rsid w:val="00DD247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E39CA"/>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DD24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D2473"/>
    <w:rPr>
      <w:sz w:val="18"/>
      <w:szCs w:val="18"/>
    </w:rPr>
  </w:style>
  <w:style w:type="paragraph" w:styleId="a5">
    <w:name w:val="footer"/>
    <w:basedOn w:val="a"/>
    <w:link w:val="Char0"/>
    <w:uiPriority w:val="99"/>
    <w:unhideWhenUsed/>
    <w:rsid w:val="00DD2473"/>
    <w:pPr>
      <w:tabs>
        <w:tab w:val="center" w:pos="4153"/>
        <w:tab w:val="right" w:pos="8306"/>
      </w:tabs>
      <w:snapToGrid w:val="0"/>
      <w:jc w:val="left"/>
    </w:pPr>
    <w:rPr>
      <w:sz w:val="18"/>
      <w:szCs w:val="18"/>
    </w:rPr>
  </w:style>
  <w:style w:type="character" w:customStyle="1" w:styleId="Char0">
    <w:name w:val="页脚 Char"/>
    <w:basedOn w:val="a0"/>
    <w:link w:val="a5"/>
    <w:uiPriority w:val="99"/>
    <w:rsid w:val="00DD247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78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681</Words>
  <Characters>3886</Characters>
  <Application>Microsoft Office Word</Application>
  <DocSecurity>0</DocSecurity>
  <Lines>32</Lines>
  <Paragraphs>9</Paragraphs>
  <ScaleCrop>false</ScaleCrop>
  <Company>微软中国</Company>
  <LinksUpToDate>false</LinksUpToDate>
  <CharactersWithSpaces>4558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2</cp:revision>
  <dcterms:created xsi:type="dcterms:W3CDTF">2016-10-10T02:38:00Z</dcterms:created>
  <dcterms:modified xsi:type="dcterms:W3CDTF">2016-10-10T02:38:00Z</dcterms:modified>
</cp:coreProperties>
</file>